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tbl>
      <w:tblPr>
        <w:tblW w:w="9501" w:type="dxa"/>
        <w:jc w:val="left"/>
        <w:tblInd w:w="45" w:type="dxa"/>
        <w:tblCellMar>
          <w:top w:w="55" w:type="dxa"/>
          <w:left w:w="23" w:type="dxa"/>
          <w:bottom w:w="55" w:type="dxa"/>
          <w:right w:w="55" w:type="dxa"/>
        </w:tblCellMar>
        <w:tblLook w:firstRow="0" w:noVBand="0" w:lastRow="0" w:firstColumn="0" w:lastColumn="0" w:noHBand="0" w:val="0000"/>
      </w:tblPr>
      <w:tblGrid>
        <w:gridCol w:w="2970"/>
        <w:gridCol w:w="6530"/>
      </w:tblGrid>
      <w:tr>
        <w:trPr>
          <w:trHeight w:val="1842" w:hRule="atLeast"/>
        </w:trPr>
        <w:tc>
          <w:tcPr>
            <w:tcW w:w="2970" w:type="dxa"/>
            <w:tcBorders>
              <w:top w:val="single" w:sz="2" w:space="0" w:color="000001"/>
              <w:left w:val="single" w:sz="2" w:space="0" w:color="000001"/>
              <w:bottom w:val="single" w:sz="2" w:space="0" w:color="000001"/>
            </w:tcBorders>
            <w:shd w:fill="auto" w:val="clear"/>
          </w:tcPr>
          <w:p>
            <w:pPr>
              <w:pStyle w:val="TableContents"/>
              <w:snapToGrid w:val="false"/>
              <w:jc w:val="center"/>
              <w:rPr>
                <w:sz w:val="12"/>
                <w:szCs w:val="12"/>
              </w:rPr>
            </w:pPr>
            <w:r>
              <w:rPr>
                <w:sz w:val="12"/>
                <w:szCs w:val="12"/>
              </w:rPr>
              <w:drawing>
                <wp:anchor behindDoc="0" distT="0" distB="0" distL="0" distR="0" simplePos="0" locked="0" layoutInCell="1" allowOverlap="1" relativeHeight="3">
                  <wp:simplePos x="0" y="0"/>
                  <wp:positionH relativeFrom="column">
                    <wp:posOffset>273685</wp:posOffset>
                  </wp:positionH>
                  <wp:positionV relativeFrom="paragraph">
                    <wp:posOffset>100330</wp:posOffset>
                  </wp:positionV>
                  <wp:extent cx="1322705" cy="1005840"/>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7" t="-48" r="-37" b="-48"/>
                          <a:stretch>
                            <a:fillRect/>
                          </a:stretch>
                        </pic:blipFill>
                        <pic:spPr bwMode="auto">
                          <a:xfrm>
                            <a:off x="0" y="0"/>
                            <a:ext cx="1322705" cy="1005840"/>
                          </a:xfrm>
                          <a:prstGeom prst="rect">
                            <a:avLst/>
                          </a:prstGeom>
                        </pic:spPr>
                      </pic:pic>
                    </a:graphicData>
                  </a:graphic>
                </wp:anchor>
              </w:drawing>
            </w:r>
          </w:p>
        </w:tc>
        <w:tc>
          <w:tcPr>
            <w:tcW w:w="6530" w:type="dxa"/>
            <w:tcBorders>
              <w:top w:val="single" w:sz="2" w:space="0" w:color="000001"/>
              <w:left w:val="single" w:sz="2" w:space="0" w:color="000001"/>
              <w:bottom w:val="single" w:sz="2" w:space="0" w:color="000001"/>
              <w:right w:val="single" w:sz="2" w:space="0" w:color="000001"/>
            </w:tcBorders>
            <w:shd w:fill="auto" w:val="clear"/>
            <w:vAlign w:val="center"/>
          </w:tcPr>
          <w:p>
            <w:pPr>
              <w:pStyle w:val="Normal"/>
              <w:tabs>
                <w:tab w:val="clear" w:pos="709"/>
                <w:tab w:val="left" w:pos="284" w:leader="none"/>
                <w:tab w:val="left" w:pos="3261" w:leader="none"/>
                <w:tab w:val="left" w:pos="3686" w:leader="none"/>
                <w:tab w:val="left" w:pos="7938" w:leader="none"/>
              </w:tabs>
              <w:spacing w:lineRule="atLeast" w:line="100" w:before="0" w:after="202"/>
              <w:jc w:val="center"/>
              <w:rPr/>
            </w:pPr>
            <w:r>
              <w:rPr>
                <w:rFonts w:eastAsia="Arial" w:cs="Arial" w:ascii="Arial" w:hAnsi="Arial"/>
                <w:b/>
                <w:bCs/>
                <w:sz w:val="32"/>
                <w:szCs w:val="32"/>
                <w:lang w:val="en-GB"/>
              </w:rPr>
              <w:t>ANDZOR ENGINEERING</w:t>
            </w:r>
            <w:r>
              <w:rPr>
                <w:rFonts w:eastAsia="Arial"/>
                <w:b/>
                <w:bCs/>
                <w:sz w:val="32"/>
                <w:szCs w:val="32"/>
                <w:lang w:val="en-GB"/>
              </w:rPr>
              <w:t xml:space="preserve"> </w:t>
            </w:r>
            <w:r>
              <w:rPr>
                <w:rFonts w:eastAsia="Arial" w:ascii="Arial" w:hAnsi="Arial"/>
                <w:b/>
                <w:bCs/>
                <w:sz w:val="32"/>
                <w:szCs w:val="32"/>
              </w:rPr>
              <w:t>д.о.о.</w:t>
            </w:r>
          </w:p>
          <w:p>
            <w:pPr>
              <w:pStyle w:val="Normal"/>
              <w:tabs>
                <w:tab w:val="clear" w:pos="709"/>
                <w:tab w:val="left" w:pos="284" w:leader="none"/>
                <w:tab w:val="left" w:pos="3261" w:leader="none"/>
                <w:tab w:val="left" w:pos="3686" w:leader="none"/>
                <w:tab w:val="left" w:pos="7938" w:leader="none"/>
              </w:tabs>
              <w:spacing w:lineRule="atLeast" w:line="100"/>
              <w:jc w:val="center"/>
              <w:rPr>
                <w:rFonts w:ascii="Arial" w:hAnsi="Arial" w:eastAsia="Arial" w:cs="Arial"/>
                <w:b/>
                <w:b/>
                <w:bCs/>
              </w:rPr>
            </w:pPr>
            <w:r>
              <w:rPr>
                <w:rFonts w:eastAsia="Arial" w:cs="Arial" w:ascii="Arial" w:hAnsi="Arial"/>
                <w:b/>
                <w:bCs/>
              </w:rPr>
              <w:t xml:space="preserve">ДРУШТВО ЗА ПРОЈЕКТОВАЊЕ, УРБАНИЗАМ И </w:t>
            </w:r>
          </w:p>
          <w:p>
            <w:pPr>
              <w:pStyle w:val="Normal"/>
              <w:tabs>
                <w:tab w:val="clear" w:pos="709"/>
                <w:tab w:val="left" w:pos="284" w:leader="none"/>
                <w:tab w:val="left" w:pos="3261" w:leader="none"/>
                <w:tab w:val="left" w:pos="3686" w:leader="none"/>
                <w:tab w:val="left" w:pos="7938" w:leader="none"/>
              </w:tabs>
              <w:spacing w:lineRule="atLeast" w:line="100"/>
              <w:jc w:val="center"/>
              <w:rPr>
                <w:rFonts w:ascii="Arial" w:hAnsi="Arial" w:eastAsia="Arial" w:cs="Arial"/>
                <w:b/>
                <w:b/>
                <w:bCs/>
              </w:rPr>
            </w:pPr>
            <w:r>
              <w:rPr>
                <w:rFonts w:eastAsia="Arial" w:cs="Arial" w:ascii="Arial" w:hAnsi="Arial"/>
                <w:b/>
                <w:bCs/>
              </w:rPr>
              <w:t>ЕКОЛОГИЈУ</w:t>
            </w:r>
          </w:p>
          <w:p>
            <w:pPr>
              <w:pStyle w:val="Normal"/>
              <w:tabs>
                <w:tab w:val="clear" w:pos="709"/>
                <w:tab w:val="left" w:pos="284" w:leader="none"/>
                <w:tab w:val="left" w:pos="3261" w:leader="none"/>
                <w:tab w:val="left" w:pos="3686" w:leader="none"/>
                <w:tab w:val="left" w:pos="7938" w:leader="none"/>
              </w:tabs>
              <w:spacing w:lineRule="atLeast" w:line="100"/>
              <w:jc w:val="center"/>
              <w:rPr>
                <w:rFonts w:ascii="Arial" w:hAnsi="Arial" w:eastAsia="Arial" w:cs="Arial"/>
                <w:b/>
                <w:b/>
                <w:bCs/>
                <w:sz w:val="20"/>
              </w:rPr>
            </w:pPr>
            <w:r>
              <w:rPr>
                <w:rFonts w:eastAsia="Arial" w:cs="Arial" w:ascii="Arial" w:hAnsi="Arial"/>
                <w:b/>
                <w:bCs/>
                <w:sz w:val="20"/>
              </w:rPr>
              <w:t>ИВЕ АНДРИЋА бр.13, 21 000 НОВИ САД</w:t>
            </w:r>
          </w:p>
          <w:p>
            <w:pPr>
              <w:pStyle w:val="Normal"/>
              <w:jc w:val="center"/>
              <w:rPr/>
            </w:pPr>
            <w:r>
              <w:rPr>
                <w:rFonts w:eastAsia="Arial" w:cs="Arial" w:ascii="Arial" w:hAnsi="Arial"/>
                <w:b/>
                <w:bCs/>
                <w:sz w:val="20"/>
              </w:rPr>
              <w:t xml:space="preserve">тел: 021/ 63 64 317, </w:t>
            </w:r>
            <w:r>
              <w:rPr>
                <w:rFonts w:eastAsia="Arial" w:cs="Arial" w:ascii="Arial" w:hAnsi="Arial"/>
                <w:b/>
                <w:bCs/>
                <w:sz w:val="20"/>
                <w:lang w:val="sr-Latn-RS"/>
              </w:rPr>
              <w:t>e-mail: office@andzor.com</w:t>
            </w:r>
          </w:p>
        </w:tc>
      </w:tr>
    </w:tbl>
    <w:p>
      <w:pPr>
        <w:pStyle w:val="Normal"/>
        <w:spacing w:before="288" w:after="0"/>
        <w:jc w:val="both"/>
        <w:rPr>
          <w:rFonts w:ascii="Arial" w:hAnsi="Arial" w:cs="Arial"/>
          <w:sz w:val="22"/>
          <w:szCs w:val="22"/>
        </w:rPr>
      </w:pPr>
      <w:r>
        <w:rPr>
          <w:rFonts w:cs="Arial" w:ascii="Arial" w:hAnsi="Arial"/>
          <w:b/>
          <w:color w:val="000000"/>
          <w:sz w:val="22"/>
          <w:szCs w:val="22"/>
        </w:rPr>
        <w:t xml:space="preserve"> </w:t>
      </w:r>
      <w:r>
        <w:rPr>
          <w:rFonts w:cs="Arial"/>
          <w:b/>
          <w:color w:val="000000"/>
          <w:sz w:val="23"/>
          <w:szCs w:val="23"/>
        </w:rPr>
        <w:t>1.1 НАСЛОВНА СТРАНА СВЕСКЕ ТЕХНИЧКЕ ДОКУМЕНТАЦИЈЕ</w:t>
      </w:r>
    </w:p>
    <w:p>
      <w:pPr>
        <w:pStyle w:val="Normal"/>
        <w:spacing w:before="288" w:after="0"/>
        <w:ind w:left="3600" w:hanging="0"/>
        <w:rPr>
          <w:rFonts w:ascii="Times New Roman" w:hAnsi="Times New Roman" w:eastAsia="Times New Roman" w:cs="Arial"/>
          <w:b/>
          <w:b/>
          <w:color w:val="000000"/>
          <w:kern w:val="0"/>
          <w:sz w:val="29"/>
          <w:szCs w:val="29"/>
          <w:u w:val="single"/>
          <w:lang w:val="sl-SI" w:eastAsia="zh-CN" w:bidi="ar-SA"/>
        </w:rPr>
      </w:pPr>
      <w:r>
        <w:rPr>
          <w:rFonts w:eastAsia="Times New Roman" w:cs="Arial"/>
          <w:b/>
          <w:color w:val="000000"/>
          <w:kern w:val="0"/>
          <w:sz w:val="29"/>
          <w:szCs w:val="29"/>
          <w:u w:val="single"/>
          <w:lang w:val="sr-RS" w:eastAsia="zh-CN" w:bidi="ar-SA"/>
        </w:rPr>
        <w:t>2/2</w:t>
      </w:r>
      <w:r>
        <w:rPr>
          <w:rFonts w:eastAsia="Times New Roman" w:cs="Arial"/>
          <w:b/>
          <w:color w:val="000000"/>
          <w:kern w:val="0"/>
          <w:sz w:val="29"/>
          <w:szCs w:val="29"/>
          <w:u w:val="single"/>
          <w:lang w:val="sl-SI" w:eastAsia="zh-CN" w:bidi="ar-SA"/>
        </w:rPr>
        <w:t xml:space="preserve">- </w:t>
      </w:r>
      <w:r>
        <w:rPr>
          <w:rFonts w:eastAsia="Times New Roman" w:cs="Arial"/>
          <w:b/>
          <w:color w:val="000000"/>
          <w:kern w:val="0"/>
          <w:sz w:val="29"/>
          <w:szCs w:val="29"/>
          <w:u w:val="single"/>
          <w:lang w:val="sr-RS" w:eastAsia="zh-CN" w:bidi="ar-SA"/>
        </w:rPr>
        <w:t>ПРОЈЕКАТ САОБРАЋАЈНИЦЕ</w:t>
      </w:r>
    </w:p>
    <w:p>
      <w:pPr>
        <w:pStyle w:val="Normal"/>
        <w:ind w:left="3600" w:hanging="0"/>
        <w:jc w:val="both"/>
        <w:rPr>
          <w:rFonts w:ascii="Times New Roman" w:hAnsi="Times New Roman" w:cs="Arial"/>
          <w:color w:val="000000"/>
          <w:szCs w:val="24"/>
        </w:rPr>
      </w:pPr>
      <w:r>
        <w:rPr>
          <w:rFonts w:cs="Arial"/>
          <w:color w:val="000000"/>
          <w:szCs w:val="24"/>
        </w:rPr>
      </w:r>
    </w:p>
    <w:p>
      <w:pPr>
        <w:pStyle w:val="Normal"/>
        <w:tabs>
          <w:tab w:val="clear" w:pos="709"/>
          <w:tab w:val="left" w:pos="284" w:leader="none"/>
          <w:tab w:val="left" w:pos="3614" w:leader="none"/>
          <w:tab w:val="center" w:pos="4153" w:leader="none"/>
          <w:tab w:val="right" w:pos="8306" w:leader="none"/>
        </w:tabs>
        <w:spacing w:lineRule="atLeast" w:line="100"/>
        <w:rPr>
          <w:rFonts w:ascii="Times New Roman" w:hAnsi="Times New Roman"/>
        </w:rPr>
      </w:pPr>
      <w:r>
        <w:rPr>
          <w:rFonts w:cs="Arial"/>
          <w:color w:val="000000"/>
        </w:rPr>
        <w:t>Инвеститор:</w:t>
      </w:r>
      <w:r>
        <w:rPr>
          <w:rFonts w:cs="Arial"/>
          <w:color w:val="FF0000"/>
        </w:rPr>
        <w:tab/>
      </w:r>
      <w:r>
        <w:rPr>
          <w:rFonts w:eastAsia="Times New Roman" w:cs="Arial"/>
          <w:color w:val="000000"/>
          <w:kern w:val="0"/>
          <w:sz w:val="24"/>
          <w:szCs w:val="20"/>
          <w:lang w:val="sr-RS" w:eastAsia="en-US" w:bidi="ar-SA"/>
        </w:rPr>
        <w:t xml:space="preserve">Слободан Омаљев, Шекспирова 7/141, </w:t>
      </w:r>
    </w:p>
    <w:p>
      <w:pPr>
        <w:pStyle w:val="Normal"/>
        <w:tabs>
          <w:tab w:val="clear" w:pos="709"/>
          <w:tab w:val="left" w:pos="284" w:leader="none"/>
          <w:tab w:val="left" w:pos="3614" w:leader="none"/>
          <w:tab w:val="center" w:pos="4153" w:leader="none"/>
          <w:tab w:val="right" w:pos="8306" w:leader="none"/>
        </w:tabs>
        <w:spacing w:lineRule="atLeast" w:line="100"/>
        <w:rPr>
          <w:rFonts w:ascii="Times New Roman" w:hAnsi="Times New Roman"/>
        </w:rPr>
      </w:pPr>
      <w:r>
        <w:rPr>
          <w:rFonts w:eastAsia="Times New Roman" w:cs="Arial"/>
          <w:color w:val="000000"/>
          <w:kern w:val="0"/>
          <w:sz w:val="24"/>
          <w:szCs w:val="20"/>
          <w:lang w:val="sr-RS" w:eastAsia="en-US" w:bidi="ar-SA"/>
        </w:rPr>
        <w:tab/>
        <w:tab/>
        <w:t>21000 Нови Сад</w:t>
      </w:r>
    </w:p>
    <w:p>
      <w:pPr>
        <w:pStyle w:val="Normal"/>
        <w:tabs>
          <w:tab w:val="clear" w:pos="709"/>
          <w:tab w:val="left" w:pos="284" w:leader="none"/>
          <w:tab w:val="left" w:pos="3614" w:leader="none"/>
          <w:tab w:val="center" w:pos="4153" w:leader="none"/>
          <w:tab w:val="right" w:pos="8306" w:leader="none"/>
        </w:tabs>
        <w:spacing w:lineRule="atLeast" w:line="100"/>
        <w:rPr>
          <w:rFonts w:ascii="Times New Roman" w:hAnsi="Times New Roman" w:cs="Arial"/>
          <w:color w:val="000000"/>
        </w:rPr>
      </w:pPr>
      <w:r>
        <w:rPr>
          <w:rFonts w:cs="Arial"/>
          <w:color w:val="000000"/>
        </w:rPr>
      </w:r>
    </w:p>
    <w:p>
      <w:pPr>
        <w:pStyle w:val="Normal"/>
        <w:suppressAutoHyphens w:val="false"/>
        <w:spacing w:lineRule="auto" w:line="240"/>
        <w:ind w:left="3540" w:hanging="3540"/>
        <w:jc w:val="both"/>
        <w:rPr>
          <w:rFonts w:ascii="Times New Roman" w:hAnsi="Times New Roman"/>
        </w:rPr>
      </w:pPr>
      <w:r>
        <w:rPr>
          <w:rFonts w:cs="Arial"/>
          <w:color w:val="000000"/>
        </w:rPr>
        <w:t>Објекат:</w:t>
      </w:r>
      <w:r>
        <w:rPr>
          <w:rFonts w:cs="Arial"/>
          <w:color w:val="FF0000"/>
        </w:rPr>
        <w:tab/>
      </w:r>
      <w:r>
        <w:rPr>
          <w:rFonts w:eastAsia="Times New Roman" w:cs="Arial"/>
          <w:color w:val="000000"/>
          <w:kern w:val="0"/>
          <w:sz w:val="24"/>
          <w:szCs w:val="20"/>
          <w:lang w:val="sr-RS" w:eastAsia="en-US" w:bidi="ar-SA"/>
        </w:rPr>
        <w:t>Приступна саобраћајница у викенд насељу на к.п. бр. 3295 КО Баноштор, Општина Беочин</w:t>
      </w:r>
    </w:p>
    <w:p>
      <w:pPr>
        <w:pStyle w:val="Normal"/>
        <w:spacing w:lineRule="auto" w:line="276"/>
        <w:rPr>
          <w:rFonts w:ascii="Times New Roman" w:hAnsi="Times New Roman" w:cs="Arial"/>
        </w:rPr>
      </w:pPr>
      <w:r>
        <w:rPr>
          <w:rFonts w:cs="Arial"/>
        </w:rPr>
      </w:r>
    </w:p>
    <w:p>
      <w:pPr>
        <w:pStyle w:val="Normal"/>
        <w:tabs>
          <w:tab w:val="clear" w:pos="709"/>
          <w:tab w:val="left" w:pos="284" w:leader="none"/>
          <w:tab w:val="left" w:pos="3614" w:leader="none"/>
          <w:tab w:val="center" w:pos="4153" w:leader="none"/>
          <w:tab w:val="right" w:pos="8306" w:leader="none"/>
        </w:tabs>
        <w:spacing w:before="0" w:after="120"/>
        <w:ind w:left="3600" w:hanging="3600"/>
        <w:jc w:val="both"/>
        <w:rPr>
          <w:rFonts w:ascii="Times New Roman" w:hAnsi="Times New Roman"/>
        </w:rPr>
      </w:pPr>
      <w:r>
        <w:rPr>
          <w:rFonts w:cs="Arial"/>
          <w:color w:val="000000"/>
        </w:rPr>
        <w:t>Врста техничке документације:</w:t>
      </w:r>
      <w:r>
        <w:rPr>
          <w:rFonts w:cs="Arial"/>
          <w:b/>
          <w:bCs/>
          <w:color w:val="000000"/>
          <w:lang w:val="sr-RS"/>
        </w:rPr>
        <w:tab/>
        <w:t xml:space="preserve"> </w:t>
      </w:r>
      <w:r>
        <w:rPr>
          <w:rFonts w:cs="Arial"/>
          <w:b/>
          <w:bCs/>
          <w:color w:val="000000"/>
        </w:rPr>
        <w:t>ИДР (Идејно решење)</w:t>
      </w:r>
    </w:p>
    <w:p>
      <w:pPr>
        <w:pStyle w:val="Normal"/>
        <w:tabs>
          <w:tab w:val="clear" w:pos="709"/>
          <w:tab w:val="left" w:pos="284" w:leader="none"/>
          <w:tab w:val="left" w:pos="3614" w:leader="none"/>
          <w:tab w:val="center" w:pos="4153" w:leader="none"/>
          <w:tab w:val="right" w:pos="8306" w:leader="none"/>
        </w:tabs>
        <w:spacing w:before="0" w:after="120"/>
        <w:jc w:val="both"/>
        <w:rPr>
          <w:rFonts w:ascii="Times New Roman" w:hAnsi="Times New Roman"/>
        </w:rPr>
      </w:pPr>
      <w:r>
        <w:rPr>
          <w:rFonts w:cs="Arial"/>
        </w:rPr>
        <w:t xml:space="preserve">Назив и ознака дела пројекта: </w:t>
        <w:tab/>
      </w:r>
      <w:r>
        <w:rPr>
          <w:rFonts w:cs="Arial"/>
          <w:lang w:val="sr-RS"/>
        </w:rPr>
        <w:t xml:space="preserve"> 2/2</w:t>
      </w:r>
      <w:r>
        <w:rPr>
          <w:rFonts w:cs="Arial"/>
        </w:rPr>
        <w:t>- Пројекат саобраћајнице</w:t>
      </w:r>
    </w:p>
    <w:p>
      <w:pPr>
        <w:pStyle w:val="Normal"/>
        <w:tabs>
          <w:tab w:val="clear" w:pos="709"/>
          <w:tab w:val="left" w:pos="3686" w:leader="none"/>
        </w:tabs>
        <w:spacing w:lineRule="atLeast" w:line="100"/>
        <w:jc w:val="both"/>
        <w:rPr>
          <w:rFonts w:ascii="Times New Roman" w:hAnsi="Times New Roman"/>
        </w:rPr>
      </w:pPr>
      <w:r>
        <w:rPr>
          <w:rFonts w:cs="Arial"/>
          <w:color w:val="000000"/>
        </w:rPr>
        <w:t>За грађење/извођење радова:</w:t>
      </w:r>
      <w:r>
        <w:rPr>
          <w:rFonts w:cs="Arial"/>
          <w:color w:val="000000"/>
          <w:lang w:val="sr-Latn-RS"/>
        </w:rPr>
        <w:t xml:space="preserve">   </w:t>
        <w:tab/>
        <w:t xml:space="preserve"> </w:t>
      </w:r>
      <w:r>
        <w:rPr>
          <w:rFonts w:cs="Arial"/>
          <w:color w:val="000000"/>
          <w:lang w:val="sr-RS"/>
        </w:rPr>
        <w:t>Нова градња</w:t>
      </w:r>
    </w:p>
    <w:p>
      <w:pPr>
        <w:pStyle w:val="Normal"/>
        <w:tabs>
          <w:tab w:val="clear" w:pos="709"/>
          <w:tab w:val="left" w:pos="3686" w:leader="none"/>
          <w:tab w:val="left" w:pos="3888" w:leader="none"/>
          <w:tab w:val="center" w:pos="4153" w:leader="none"/>
          <w:tab w:val="right" w:pos="8306" w:leader="none"/>
        </w:tabs>
        <w:spacing w:lineRule="auto" w:line="240"/>
        <w:ind w:left="3690" w:hanging="3690"/>
        <w:jc w:val="both"/>
        <w:rPr>
          <w:rFonts w:ascii="Times New Roman" w:hAnsi="Times New Roman" w:cs="Arial"/>
        </w:rPr>
      </w:pPr>
      <w:r>
        <w:rPr>
          <w:rFonts w:cs="Arial"/>
        </w:rPr>
      </w:r>
    </w:p>
    <w:p>
      <w:pPr>
        <w:pStyle w:val="Normal"/>
        <w:tabs>
          <w:tab w:val="clear" w:pos="709"/>
          <w:tab w:val="left" w:pos="3686" w:leader="none"/>
          <w:tab w:val="left" w:pos="3888" w:leader="none"/>
          <w:tab w:val="center" w:pos="4153" w:leader="none"/>
          <w:tab w:val="right" w:pos="8306" w:leader="none"/>
        </w:tabs>
        <w:spacing w:lineRule="auto" w:line="240"/>
        <w:ind w:left="3690" w:hanging="3690"/>
        <w:jc w:val="both"/>
        <w:rPr>
          <w:rFonts w:ascii="Times New Roman" w:hAnsi="Times New Roman"/>
        </w:rPr>
      </w:pPr>
      <w:r>
        <w:rPr>
          <w:rFonts w:cs="Arial"/>
        </w:rPr>
        <w:t>Пројектант:</w:t>
        <w:tab/>
      </w:r>
      <w:r>
        <w:rPr>
          <w:rFonts w:cs="Arial"/>
          <w:color w:val="000000"/>
        </w:rPr>
        <w:t>„Andzor Engineering“ д.о.о.</w:t>
      </w:r>
    </w:p>
    <w:p>
      <w:pPr>
        <w:pStyle w:val="Normal"/>
        <w:tabs>
          <w:tab w:val="clear" w:pos="709"/>
          <w:tab w:val="left" w:pos="3686" w:leader="none"/>
          <w:tab w:val="left" w:pos="3888" w:leader="none"/>
          <w:tab w:val="center" w:pos="4153" w:leader="none"/>
          <w:tab w:val="right" w:pos="8306" w:leader="none"/>
        </w:tabs>
        <w:spacing w:lineRule="atLeast" w:line="100"/>
        <w:ind w:left="3690" w:hanging="3690"/>
        <w:jc w:val="both"/>
        <w:rPr>
          <w:rFonts w:ascii="Times New Roman" w:hAnsi="Times New Roman"/>
        </w:rPr>
      </w:pPr>
      <w:r>
        <w:rPr>
          <w:rFonts w:cs="Arial"/>
          <w:color w:val="000000"/>
        </w:rPr>
        <w:tab/>
        <w:tab/>
        <w:t xml:space="preserve">Иве Андрића 13, 21000 Нови Сад </w:t>
      </w:r>
    </w:p>
    <w:p>
      <w:pPr>
        <w:pStyle w:val="Normal"/>
        <w:tabs>
          <w:tab w:val="clear" w:pos="709"/>
          <w:tab w:val="left" w:pos="3686" w:leader="none"/>
          <w:tab w:val="left" w:pos="3888" w:leader="none"/>
          <w:tab w:val="center" w:pos="4153" w:leader="none"/>
          <w:tab w:val="right" w:pos="8306" w:leader="none"/>
        </w:tabs>
        <w:spacing w:lineRule="atLeast" w:line="100"/>
        <w:ind w:left="3690" w:hanging="3690"/>
        <w:jc w:val="both"/>
        <w:rPr>
          <w:rFonts w:ascii="Times New Roman" w:hAnsi="Times New Roman"/>
        </w:rPr>
      </w:pPr>
      <w:r>
        <w:rPr>
          <w:rFonts w:cs="Arial"/>
          <w:color w:val="000000"/>
          <w:lang w:val="sr-RS"/>
        </w:rPr>
        <w:tab/>
      </w:r>
    </w:p>
    <w:p>
      <w:pPr>
        <w:pStyle w:val="Normal"/>
        <w:tabs>
          <w:tab w:val="clear" w:pos="709"/>
          <w:tab w:val="left" w:pos="3686" w:leader="none"/>
          <w:tab w:val="left" w:pos="3888" w:leader="none"/>
          <w:tab w:val="center" w:pos="4153" w:leader="none"/>
          <w:tab w:val="right" w:pos="8306" w:leader="none"/>
        </w:tabs>
        <w:spacing w:lineRule="atLeast" w:line="100"/>
        <w:jc w:val="both"/>
        <w:rPr>
          <w:rFonts w:ascii="Times New Roman" w:hAnsi="Times New Roman"/>
        </w:rPr>
      </w:pPr>
      <w:r>
        <w:rPr>
          <w:rFonts w:cs="Arial"/>
        </w:rPr>
        <w:t>Одговорно лице пројектанта:</w:t>
      </w:r>
      <w:r>
        <w:rPr>
          <w:rFonts w:cs="Arial"/>
          <w:b/>
        </w:rPr>
        <w:t xml:space="preserve"> </w:t>
        <w:tab/>
        <w:t>Зоран Вукадиновић, директор</w:t>
      </w:r>
    </w:p>
    <w:p>
      <w:pPr>
        <w:pStyle w:val="Normal"/>
        <w:tabs>
          <w:tab w:val="clear" w:pos="709"/>
          <w:tab w:val="left" w:pos="3686" w:leader="none"/>
          <w:tab w:val="left" w:pos="3888" w:leader="none"/>
          <w:tab w:val="center" w:pos="4153" w:leader="none"/>
          <w:tab w:val="right" w:pos="8306" w:leader="none"/>
        </w:tabs>
        <w:spacing w:lineRule="atLeast" w:line="100"/>
        <w:jc w:val="both"/>
        <w:rPr>
          <w:rFonts w:ascii="Times New Roman" w:hAnsi="Times New Roman"/>
        </w:rPr>
      </w:pPr>
      <w:r>
        <w:rPr>
          <w:rFonts w:cs="Arial"/>
          <w:color w:val="000000"/>
          <w:szCs w:val="24"/>
        </w:rPr>
        <w:t>Потпис</w:t>
      </w:r>
      <w:r>
        <w:rPr>
          <w:rFonts w:cs="Arial"/>
        </w:rPr>
        <w:t xml:space="preserve">: </w:t>
      </w:r>
    </w:p>
    <w:p>
      <w:pPr>
        <w:pStyle w:val="TextBody"/>
        <w:tabs>
          <w:tab w:val="clear" w:pos="709"/>
          <w:tab w:val="left" w:pos="3686" w:leader="none"/>
          <w:tab w:val="left" w:pos="3888" w:leader="none"/>
          <w:tab w:val="center" w:pos="4153" w:leader="none"/>
          <w:tab w:val="right" w:pos="8306" w:leader="none"/>
        </w:tabs>
        <w:jc w:val="both"/>
        <w:rPr>
          <w:rFonts w:ascii="Times New Roman" w:hAnsi="Times New Roman" w:cs="Arial"/>
        </w:rPr>
      </w:pPr>
      <w:r>
        <w:rPr>
          <w:rFonts w:cs="Arial"/>
        </w:rPr>
        <w:drawing>
          <wp:anchor behindDoc="0" distT="0" distB="0" distL="0" distR="0" simplePos="0" locked="0" layoutInCell="1" allowOverlap="1" relativeHeight="6">
            <wp:simplePos x="0" y="0"/>
            <wp:positionH relativeFrom="column">
              <wp:posOffset>2378710</wp:posOffset>
            </wp:positionH>
            <wp:positionV relativeFrom="paragraph">
              <wp:posOffset>635</wp:posOffset>
            </wp:positionV>
            <wp:extent cx="1812290" cy="139573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812290" cy="1395730"/>
                    </a:xfrm>
                    <a:prstGeom prst="rect">
                      <a:avLst/>
                    </a:prstGeom>
                  </pic:spPr>
                </pic:pic>
              </a:graphicData>
            </a:graphic>
          </wp:anchor>
        </w:drawing>
      </w:r>
    </w:p>
    <w:p>
      <w:pPr>
        <w:pStyle w:val="TextBody"/>
        <w:jc w:val="both"/>
        <w:rPr>
          <w:rFonts w:ascii="Times New Roman" w:hAnsi="Times New Roman" w:cs="Arial"/>
        </w:rPr>
      </w:pPr>
      <w:r>
        <w:rPr>
          <w:rFonts w:cs="Arial"/>
        </w:rPr>
      </w:r>
    </w:p>
    <w:p>
      <w:pPr>
        <w:pStyle w:val="TextBody"/>
        <w:jc w:val="both"/>
        <w:rPr>
          <w:rFonts w:ascii="Times New Roman" w:hAnsi="Times New Roman" w:cs="Arial"/>
        </w:rPr>
      </w:pPr>
      <w:r>
        <w:rPr>
          <w:rFonts w:cs="Arial"/>
        </w:rPr>
      </w:r>
    </w:p>
    <w:p>
      <w:pPr>
        <w:pStyle w:val="TextBody"/>
        <w:jc w:val="both"/>
        <w:rPr>
          <w:rFonts w:ascii="Times New Roman" w:hAnsi="Times New Roman" w:cs="Arial"/>
        </w:rPr>
      </w:pPr>
      <w:r>
        <w:rPr>
          <w:rFonts w:cs="Arial"/>
        </w:rPr>
      </w:r>
    </w:p>
    <w:p>
      <w:pPr>
        <w:pStyle w:val="CM5"/>
        <w:jc w:val="both"/>
        <w:rPr>
          <w:rFonts w:ascii="Times New Roman" w:hAnsi="Times New Roman" w:cs="Arial"/>
        </w:rPr>
      </w:pPr>
      <w:r>
        <w:rPr>
          <w:rFonts w:cs="Arial" w:ascii="Times New Roman" w:hAnsi="Times New Roman"/>
        </w:rPr>
      </w:r>
    </w:p>
    <w:p>
      <w:pPr>
        <w:pStyle w:val="CM5"/>
        <w:jc w:val="both"/>
        <w:rPr>
          <w:rFonts w:ascii="Times New Roman" w:hAnsi="Times New Roman" w:cs="Arial"/>
          <w:lang w:val="sr-RS"/>
        </w:rPr>
      </w:pPr>
      <w:r>
        <w:rPr>
          <w:rFonts w:cs="Arial" w:ascii="Times New Roman" w:hAnsi="Times New Roman"/>
          <w:lang w:val="sr-RS"/>
        </w:rPr>
      </w:r>
    </w:p>
    <w:p>
      <w:pPr>
        <w:pStyle w:val="CM5"/>
        <w:jc w:val="both"/>
        <w:rPr>
          <w:rFonts w:ascii="Times New Roman" w:hAnsi="Times New Roman" w:cs="Arial"/>
          <w:lang w:val="sr-RS"/>
        </w:rPr>
      </w:pPr>
      <w:r>
        <w:rPr>
          <w:rFonts w:cs="Arial" w:ascii="Times New Roman" w:hAnsi="Times New Roman"/>
          <w:lang w:val="sr-RS"/>
        </w:rPr>
      </w:r>
    </w:p>
    <w:p>
      <w:pPr>
        <w:pStyle w:val="CM5"/>
        <w:jc w:val="both"/>
        <w:rPr>
          <w:rFonts w:ascii="Times New Roman" w:hAnsi="Times New Roman"/>
        </w:rPr>
      </w:pPr>
      <w:r>
        <w:rPr>
          <w:rFonts w:cs="Arial" w:ascii="Times New Roman" w:hAnsi="Times New Roman"/>
          <w:lang w:val="sr-RS"/>
        </w:rPr>
        <w:t>Одговорни пројектант:</w:t>
        <w:tab/>
        <w:tab/>
        <w:t xml:space="preserve">  </w:t>
      </w:r>
      <w:r>
        <w:rPr>
          <w:rFonts w:eastAsia="Times New Roman" w:cs="Arial" w:ascii="Times New Roman" w:hAnsi="Times New Roman"/>
          <w:b/>
          <w:bCs/>
          <w:color w:val="00000A"/>
          <w:kern w:val="0"/>
          <w:sz w:val="24"/>
          <w:szCs w:val="24"/>
          <w:lang w:val="sr-RS" w:eastAsia="zh-CN" w:bidi="ar-SA"/>
        </w:rPr>
        <w:t>Божица Тодоровић</w:t>
      </w:r>
      <w:r>
        <w:rPr>
          <w:rFonts w:cs="Arial" w:ascii="Times New Roman" w:hAnsi="Times New Roman"/>
          <w:b/>
          <w:bCs/>
          <w:color w:val="000000"/>
          <w:lang w:val="sr-RS"/>
        </w:rPr>
        <w:t>, дипл. грађ. инж.</w:t>
      </w:r>
    </w:p>
    <w:p>
      <w:pPr>
        <w:pStyle w:val="CM5"/>
        <w:ind w:left="3690" w:hanging="3690"/>
        <w:jc w:val="both"/>
        <w:rPr>
          <w:rFonts w:ascii="Times New Roman" w:hAnsi="Times New Roman"/>
        </w:rPr>
      </w:pPr>
      <w:r>
        <w:rPr>
          <w:rFonts w:cs="Arial" w:ascii="Times New Roman" w:hAnsi="Times New Roman"/>
          <w:color w:val="000000"/>
          <w:lang w:val="sr-RS"/>
        </w:rPr>
        <w:t>Број лиценце:</w:t>
        <w:tab/>
      </w:r>
      <w:r>
        <w:rPr>
          <w:rFonts w:cs="Arial" w:ascii="Times New Roman" w:hAnsi="Times New Roman"/>
          <w:b/>
          <w:bCs/>
          <w:color w:val="auto"/>
          <w:lang w:val="sr-RS"/>
        </w:rPr>
        <w:t>315 С124 05</w:t>
      </w:r>
    </w:p>
    <w:p>
      <w:pPr>
        <w:pStyle w:val="CM5"/>
        <w:ind w:left="3690" w:hanging="3690"/>
        <w:jc w:val="both"/>
        <w:rPr>
          <w:rFonts w:ascii="Times New Roman" w:hAnsi="Times New Roman"/>
        </w:rPr>
      </w:pPr>
      <w:r>
        <w:rPr>
          <w:rFonts w:cs="Arial" w:ascii="Times New Roman" w:hAnsi="Times New Roman"/>
          <w:lang w:val="sr-RS"/>
        </w:rPr>
        <w:t>Потпис:</w:t>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rPr>
      </w:pPr>
      <w:r>
        <w:rPr>
          <w:rFonts w:cs="Arial" w:ascii="Times New Roman" w:hAnsi="Times New Roman"/>
          <w:lang w:val="sr-RS"/>
        </w:rPr>
        <w:t xml:space="preserve"> </w:t>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drawing>
          <wp:anchor behindDoc="0" distT="0" distB="0" distL="0" distR="0" simplePos="0" locked="0" layoutInCell="1" allowOverlap="1" relativeHeight="4">
            <wp:simplePos x="0" y="0"/>
            <wp:positionH relativeFrom="column">
              <wp:posOffset>2324735</wp:posOffset>
            </wp:positionH>
            <wp:positionV relativeFrom="paragraph">
              <wp:posOffset>635</wp:posOffset>
            </wp:positionV>
            <wp:extent cx="1805940" cy="931545"/>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1805940" cy="931545"/>
                    </a:xfrm>
                    <a:prstGeom prst="rect">
                      <a:avLst/>
                    </a:prstGeom>
                  </pic:spPr>
                </pic:pic>
              </a:graphicData>
            </a:graphic>
          </wp:anchor>
        </w:drawing>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rPr>
      </w:pPr>
      <w:r>
        <w:rPr>
          <w:rFonts w:cs="Arial" w:ascii="Times New Roman" w:hAnsi="Times New Roman"/>
          <w:color w:val="000000"/>
          <w:lang w:val="sr-RS"/>
        </w:rPr>
        <w:t>Број дела пројекта:</w:t>
        <w:tab/>
      </w:r>
      <w:r>
        <w:rPr>
          <w:rFonts w:cs="Arial" w:ascii="Times New Roman" w:hAnsi="Times New Roman"/>
          <w:color w:val="FF0000"/>
          <w:lang w:val="sr-RS"/>
        </w:rPr>
        <w:tab/>
      </w:r>
      <w:r>
        <w:rPr>
          <w:rFonts w:cs="Arial" w:ascii="Times New Roman" w:hAnsi="Times New Roman"/>
          <w:color w:val="FF0000"/>
          <w:lang w:val="sr-Latn-RS"/>
        </w:rPr>
        <w:tab/>
      </w:r>
      <w:r>
        <w:rPr>
          <w:rFonts w:cs="Arial" w:ascii="Times New Roman" w:hAnsi="Times New Roman"/>
          <w:b/>
          <w:color w:val="auto"/>
          <w:lang w:val="sr-RS"/>
        </w:rPr>
        <w:t xml:space="preserve">ИДР- </w:t>
      </w:r>
      <w:r>
        <w:rPr>
          <w:rFonts w:eastAsia="Times New Roman" w:cs="Arial" w:ascii="Times New Roman" w:hAnsi="Times New Roman"/>
          <w:b/>
          <w:color w:val="auto"/>
          <w:kern w:val="0"/>
          <w:sz w:val="24"/>
          <w:szCs w:val="24"/>
          <w:lang w:val="sr-RS" w:eastAsia="zh-CN" w:bidi="ar-SA"/>
        </w:rPr>
        <w:t>1218/22</w:t>
      </w:r>
    </w:p>
    <w:p>
      <w:pPr>
        <w:pStyle w:val="TextBody"/>
        <w:rPr>
          <w:rFonts w:ascii="Times New Roman" w:hAnsi="Times New Roman"/>
        </w:rPr>
      </w:pPr>
      <w:r>
        <w:rPr>
          <w:rFonts w:cs="Arial"/>
          <w:color w:val="000000"/>
          <w:lang w:val="sr-RS"/>
        </w:rPr>
        <w:t>Место и датум:</w:t>
        <w:tab/>
        <w:tab/>
        <w:tab/>
        <w:t>Нови Сад, април 2022. године</w:t>
      </w:r>
      <w:r>
        <w:br w:type="page"/>
      </w:r>
    </w:p>
    <w:p>
      <w:pPr>
        <w:pStyle w:val="Normal"/>
        <w:tabs>
          <w:tab w:val="clear" w:pos="709"/>
          <w:tab w:val="left" w:pos="3686" w:leader="none"/>
          <w:tab w:val="left" w:pos="3705" w:leader="none"/>
        </w:tabs>
        <w:spacing w:lineRule="auto" w:line="240"/>
        <w:ind w:left="3690" w:hanging="3690"/>
        <w:rPr>
          <w:rFonts w:ascii="Times New Roman" w:hAnsi="Times New Roman"/>
        </w:rPr>
      </w:pPr>
      <w:r>
        <w:rPr>
          <w:rFonts w:cs="Arial"/>
          <w:b/>
          <w:color w:val="000000"/>
          <w:szCs w:val="24"/>
        </w:rPr>
        <w:t>1.2.  САДРЖИНА ПРОЈЕКТА САОБРАЋАЈНИЦЕ</w:t>
      </w:r>
    </w:p>
    <w:p>
      <w:pPr>
        <w:pStyle w:val="Normal"/>
        <w:ind w:left="3600" w:hanging="3600"/>
        <w:rPr>
          <w:color w:val="FF0000"/>
          <w:szCs w:val="24"/>
          <w:lang w:val="en-US"/>
        </w:rPr>
      </w:pPr>
      <w:r>
        <w:rPr>
          <w:color w:val="FF0000"/>
          <w:szCs w:val="24"/>
          <w:lang w:val="en-US"/>
        </w:rPr>
      </w:r>
    </w:p>
    <w:tbl>
      <w:tblPr>
        <w:tblW w:w="9629" w:type="dxa"/>
        <w:jc w:val="left"/>
        <w:tblInd w:w="88" w:type="dxa"/>
        <w:tblCellMar>
          <w:top w:w="0" w:type="dxa"/>
          <w:left w:w="83" w:type="dxa"/>
          <w:bottom w:w="0" w:type="dxa"/>
          <w:right w:w="108" w:type="dxa"/>
        </w:tblCellMar>
        <w:tblLook w:firstRow="0" w:noVBand="0" w:lastRow="0" w:firstColumn="0" w:lastColumn="0" w:noHBand="0" w:val="0000"/>
      </w:tblPr>
      <w:tblGrid>
        <w:gridCol w:w="709"/>
        <w:gridCol w:w="8919"/>
      </w:tblGrid>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color w:val="000000"/>
                <w:szCs w:val="24"/>
              </w:rPr>
              <w:t>1.1.</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color w:val="000000"/>
                <w:szCs w:val="24"/>
              </w:rPr>
              <w:t>Насловна страна пројекта саобраћајнице</w:t>
            </w:r>
          </w:p>
        </w:tc>
      </w:tr>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color w:val="000000"/>
                <w:szCs w:val="24"/>
              </w:rPr>
              <w:t>1.2.</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color w:val="000000"/>
                <w:szCs w:val="24"/>
              </w:rPr>
              <w:t>Садржај пројекта саобраћајнице</w:t>
            </w:r>
          </w:p>
        </w:tc>
      </w:tr>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color w:val="000000"/>
                <w:szCs w:val="24"/>
              </w:rPr>
              <w:t>1.3.</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color w:val="000000"/>
                <w:szCs w:val="24"/>
              </w:rPr>
              <w:t>Решење о одређивању одговорног пројектанта пројекта саобраћајнице</w:t>
            </w:r>
          </w:p>
        </w:tc>
      </w:tr>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color w:val="000000"/>
                <w:szCs w:val="24"/>
              </w:rPr>
              <w:t>1.4.</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color w:val="000000"/>
                <w:szCs w:val="24"/>
              </w:rPr>
              <w:t>Изјава одговорног пројектанта пројекта саобраћајнице</w:t>
            </w:r>
          </w:p>
        </w:tc>
      </w:tr>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bCs/>
                <w:color w:val="000000"/>
                <w:szCs w:val="24"/>
              </w:rPr>
              <w:t>1.5.</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bCs/>
                <w:color w:val="000000"/>
                <w:szCs w:val="24"/>
              </w:rPr>
              <w:t>Текстуална документација</w:t>
            </w:r>
          </w:p>
        </w:tc>
      </w:tr>
      <w:tr>
        <w:trPr>
          <w:trHeight w:val="454" w:hRule="atLeast"/>
        </w:trPr>
        <w:tc>
          <w:tcPr>
            <w:tcW w:w="709" w:type="dxa"/>
            <w:tcBorders>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t>1.6.</w:t>
            </w:r>
          </w:p>
        </w:tc>
        <w:tc>
          <w:tcPr>
            <w:tcW w:w="8919" w:type="dxa"/>
            <w:tcBorders>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lang w:val="sr-RS"/>
              </w:rPr>
            </w:pPr>
            <w:r>
              <w:rPr>
                <w:lang w:val="sr-RS"/>
              </w:rPr>
              <w:t>Нумеричка документација</w:t>
            </w:r>
          </w:p>
        </w:tc>
      </w:tr>
      <w:tr>
        <w:trPr>
          <w:trHeight w:val="454" w:hRule="atLeast"/>
        </w:trPr>
        <w:tc>
          <w:tcPr>
            <w:tcW w:w="709"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tLeast" w:line="100"/>
              <w:jc w:val="center"/>
              <w:rPr>
                <w:rFonts w:ascii="Times New Roman" w:hAnsi="Times New Roman"/>
              </w:rPr>
            </w:pPr>
            <w:r>
              <w:rPr>
                <w:rFonts w:cs="Arial"/>
                <w:bCs/>
                <w:color w:val="000000"/>
                <w:szCs w:val="24"/>
              </w:rPr>
              <w:t>1.</w:t>
            </w:r>
            <w:r>
              <w:rPr>
                <w:rFonts w:cs="Arial"/>
                <w:bCs/>
                <w:color w:val="000000"/>
                <w:szCs w:val="24"/>
                <w:lang w:val="sr-RS"/>
              </w:rPr>
              <w:t>7</w:t>
            </w:r>
            <w:r>
              <w:rPr>
                <w:rFonts w:cs="Arial"/>
                <w:bCs/>
                <w:color w:val="000000"/>
                <w:szCs w:val="24"/>
              </w:rPr>
              <w:t>.</w:t>
            </w:r>
          </w:p>
        </w:tc>
        <w:tc>
          <w:tcPr>
            <w:tcW w:w="8919"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left" w:pos="142" w:leader="none"/>
                <w:tab w:val="left" w:pos="709" w:leader="none"/>
              </w:tabs>
              <w:snapToGrid w:val="false"/>
              <w:spacing w:lineRule="atLeast" w:line="100"/>
              <w:rPr>
                <w:rFonts w:ascii="Times New Roman" w:hAnsi="Times New Roman"/>
              </w:rPr>
            </w:pPr>
            <w:r>
              <w:rPr>
                <w:rFonts w:cs="Arial"/>
                <w:bCs/>
                <w:color w:val="000000"/>
                <w:szCs w:val="24"/>
              </w:rPr>
              <w:t>Графичка документација</w:t>
            </w:r>
          </w:p>
        </w:tc>
      </w:tr>
    </w:tbl>
    <w:p>
      <w:pPr>
        <w:pStyle w:val="Normal"/>
        <w:rPr/>
      </w:pPr>
      <w:r>
        <w:rPr/>
      </w:r>
    </w:p>
    <w:p>
      <w:pPr>
        <w:pStyle w:val="Normal"/>
        <w:spacing w:lineRule="auto" w:line="276" w:before="0" w:after="200"/>
        <w:rPr>
          <w:color w:val="FF0000"/>
        </w:rPr>
      </w:pPr>
      <w:r>
        <w:rPr>
          <w:color w:val="FF0000"/>
        </w:rPr>
      </w:r>
    </w:p>
    <w:p>
      <w:pPr>
        <w:pStyle w:val="Normal"/>
        <w:spacing w:lineRule="auto" w:line="276" w:before="0" w:after="200"/>
        <w:rPr>
          <w:color w:val="FF0000"/>
        </w:rPr>
      </w:pPr>
      <w:r>
        <w:rPr>
          <w:color w:val="FF0000"/>
        </w:rPr>
      </w:r>
    </w:p>
    <w:p>
      <w:pPr>
        <w:pStyle w:val="Normal"/>
        <w:spacing w:lineRule="auto" w:line="276" w:before="0" w:after="200"/>
        <w:rPr>
          <w:b/>
          <w:b/>
          <w:color w:val="FF0000"/>
          <w:szCs w:val="24"/>
          <w:lang w:val="en-US"/>
        </w:rPr>
      </w:pPr>
      <w:r>
        <w:rPr>
          <w:b/>
          <w:color w:val="FF0000"/>
          <w:szCs w:val="24"/>
          <w:lang w:val="en-US"/>
        </w:rPr>
      </w:r>
      <w:r>
        <w:br w:type="page"/>
      </w:r>
    </w:p>
    <w:p>
      <w:pPr>
        <w:pStyle w:val="Normal"/>
        <w:spacing w:lineRule="auto" w:line="276" w:before="0" w:after="288"/>
        <w:jc w:val="both"/>
        <w:rPr>
          <w:rFonts w:ascii="Times New Roman" w:hAnsi="Times New Roman"/>
        </w:rPr>
      </w:pPr>
      <w:r>
        <w:rPr>
          <w:rFonts w:cs="Arial"/>
          <w:b/>
          <w:szCs w:val="24"/>
          <w:lang w:val="uz-Cyrl-UZ"/>
        </w:rPr>
        <w:t xml:space="preserve">1.3. РЕШЕЊЕ О ОДРЕЂИВАЊУ ОДГОВОРНОГ ПРОЈЕКТАНТА </w:t>
      </w:r>
    </w:p>
    <w:p>
      <w:pPr>
        <w:pStyle w:val="Normal"/>
        <w:spacing w:lineRule="auto" w:line="276"/>
        <w:jc w:val="both"/>
        <w:rPr>
          <w:rFonts w:ascii="Times New Roman" w:hAnsi="Times New Roman"/>
        </w:rPr>
      </w:pPr>
      <w:r>
        <w:rPr>
          <w:rFonts w:cs="Arial"/>
          <w:lang w:val="uz-Cyrl-UZ"/>
        </w:rPr>
        <w:t xml:space="preserve">На основу члана 128. Закона о планирању и изградњи (''Службени гласник РС'', бр. 72/09, 81/09-исправка, 64/10 одлука УС, 24/11 и 121/12, 42/13–одлука УС, 50/13–одлука УС,  98/13–одлука УС, 132/14, 145/14, </w:t>
      </w:r>
      <w:r>
        <w:rPr>
          <w:rFonts w:cs="Arial"/>
        </w:rPr>
        <w:t>83/18, 31/19</w:t>
      </w:r>
      <w:r>
        <w:rPr>
          <w:rFonts w:cs="Arial"/>
          <w:lang w:val="uz-Cyrl-UZ"/>
        </w:rPr>
        <w:t>, 37/19- др. Закон</w:t>
      </w:r>
      <w:r>
        <w:rPr>
          <w:rFonts w:cs="Arial"/>
          <w:lang w:val="sr-RS"/>
        </w:rPr>
        <w:t>,</w:t>
      </w:r>
      <w:r>
        <w:rPr>
          <w:rFonts w:cs="Arial"/>
          <w:lang w:val="uz-Cyrl-UZ"/>
        </w:rPr>
        <w:t xml:space="preserve"> 09/20</w:t>
      </w:r>
      <w:r>
        <w:rPr>
          <w:rFonts w:cs="Arial"/>
          <w:lang w:val="sr-RS"/>
        </w:rPr>
        <w:t xml:space="preserve"> и 52/21</w:t>
      </w:r>
      <w:r>
        <w:rPr>
          <w:rFonts w:cs="Arial"/>
          <w:lang w:val="uz-Cyrl-UZ"/>
        </w:rPr>
        <w:t>) и одредби Правилника о садржини, начину и поступку израде и начину вршења контроле техничке документације према класи и намени објеката као:</w:t>
      </w:r>
    </w:p>
    <w:p>
      <w:pPr>
        <w:pStyle w:val="Normal"/>
        <w:spacing w:lineRule="auto" w:line="240"/>
        <w:jc w:val="center"/>
        <w:rPr>
          <w:rFonts w:ascii="Times New Roman" w:hAnsi="Times New Roman" w:cs="Arial"/>
          <w:b/>
          <w:b/>
          <w:sz w:val="28"/>
          <w:szCs w:val="28"/>
        </w:rPr>
      </w:pPr>
      <w:r>
        <w:rPr>
          <w:rFonts w:cs="Arial"/>
          <w:b/>
          <w:sz w:val="28"/>
          <w:szCs w:val="28"/>
        </w:rPr>
      </w:r>
    </w:p>
    <w:p>
      <w:pPr>
        <w:pStyle w:val="Normal"/>
        <w:spacing w:lineRule="auto" w:line="240"/>
        <w:jc w:val="center"/>
        <w:rPr>
          <w:rFonts w:ascii="Times New Roman" w:hAnsi="Times New Roman" w:cs="Arial"/>
          <w:b/>
          <w:b/>
          <w:sz w:val="28"/>
          <w:szCs w:val="24"/>
          <w:lang w:val="uz-Cyrl-UZ"/>
        </w:rPr>
      </w:pPr>
      <w:r>
        <w:rPr>
          <w:rFonts w:cs="Arial"/>
          <w:b/>
          <w:sz w:val="28"/>
          <w:szCs w:val="24"/>
          <w:lang w:val="uz-Cyrl-UZ"/>
        </w:rPr>
      </w:r>
    </w:p>
    <w:p>
      <w:pPr>
        <w:pStyle w:val="Normal"/>
        <w:spacing w:lineRule="auto" w:line="240"/>
        <w:jc w:val="center"/>
        <w:rPr>
          <w:rFonts w:ascii="Times New Roman" w:hAnsi="Times New Roman"/>
        </w:rPr>
      </w:pPr>
      <w:r>
        <w:rPr>
          <w:rFonts w:cs="Arial"/>
          <w:b/>
          <w:sz w:val="26"/>
          <w:szCs w:val="26"/>
          <w:lang w:val="uz-Cyrl-UZ"/>
        </w:rPr>
        <w:t xml:space="preserve"> </w:t>
      </w:r>
      <w:r>
        <w:rPr>
          <w:rFonts w:cs="Arial"/>
          <w:b/>
          <w:sz w:val="26"/>
          <w:szCs w:val="26"/>
          <w:lang w:val="uz-Cyrl-UZ"/>
        </w:rPr>
        <w:t xml:space="preserve">О Д Г О В О Р Н И   П Р О Ј Е К Т А Н Т </w:t>
      </w:r>
    </w:p>
    <w:p>
      <w:pPr>
        <w:pStyle w:val="Normal"/>
        <w:spacing w:lineRule="auto" w:line="240"/>
        <w:jc w:val="center"/>
        <w:rPr>
          <w:rFonts w:ascii="Times New Roman" w:hAnsi="Times New Roman" w:cs="Arial"/>
          <w:b/>
          <w:b/>
          <w:sz w:val="28"/>
          <w:szCs w:val="28"/>
        </w:rPr>
      </w:pPr>
      <w:r>
        <w:rPr>
          <w:rFonts w:cs="Arial"/>
          <w:b/>
          <w:sz w:val="28"/>
          <w:szCs w:val="28"/>
        </w:rPr>
      </w:r>
    </w:p>
    <w:p>
      <w:pPr>
        <w:pStyle w:val="Normal"/>
        <w:spacing w:lineRule="auto" w:line="240"/>
        <w:jc w:val="center"/>
        <w:rPr>
          <w:rFonts w:ascii="Times New Roman" w:hAnsi="Times New Roman" w:cs="Arial"/>
          <w:b/>
          <w:b/>
          <w:sz w:val="28"/>
          <w:szCs w:val="28"/>
        </w:rPr>
      </w:pPr>
      <w:r>
        <w:rPr>
          <w:rFonts w:cs="Arial"/>
          <w:b/>
          <w:sz w:val="28"/>
          <w:szCs w:val="28"/>
        </w:rPr>
      </w:r>
    </w:p>
    <w:p>
      <w:pPr>
        <w:pStyle w:val="Normal"/>
        <w:suppressAutoHyphens w:val="false"/>
        <w:spacing w:lineRule="auto" w:line="276"/>
        <w:jc w:val="both"/>
        <w:rPr>
          <w:rFonts w:ascii="Times New Roman" w:hAnsi="Times New Roman"/>
        </w:rPr>
      </w:pPr>
      <w:r>
        <w:rPr>
          <w:rFonts w:cs="Arial"/>
          <w:szCs w:val="24"/>
          <w:lang w:val="uz-Cyrl-UZ"/>
        </w:rPr>
        <w:t xml:space="preserve">за израду Пројекта </w:t>
      </w:r>
      <w:r>
        <w:rPr>
          <w:rFonts w:cs="Arial"/>
          <w:color w:val="000000"/>
          <w:szCs w:val="24"/>
        </w:rPr>
        <w:t>саобраћајнице</w:t>
      </w:r>
      <w:r>
        <w:rPr>
          <w:rFonts w:cs="Arial"/>
          <w:szCs w:val="24"/>
        </w:rPr>
        <w:t xml:space="preserve"> који је део Идејног решења за </w:t>
      </w:r>
      <w:r>
        <w:rPr>
          <w:rFonts w:eastAsia="Times New Roman" w:cs="Arial"/>
          <w:color w:val="00000A"/>
          <w:kern w:val="0"/>
          <w:sz w:val="24"/>
          <w:szCs w:val="24"/>
          <w:lang w:val="sr-RS" w:eastAsia="zh-CN" w:bidi="ar-SA"/>
        </w:rPr>
        <w:t>изградњу приступне саобраћајнице у викенд насељу на к.п. бр. 3295 КО Баноштор, Општина Беочин</w:t>
      </w:r>
      <w:r>
        <w:rPr>
          <w:rFonts w:cs="Arial"/>
          <w:color w:val="000000"/>
          <w:lang w:val="sr-RS" w:eastAsia="en-US"/>
        </w:rPr>
        <w:t>, одређује се:</w:t>
      </w:r>
    </w:p>
    <w:p>
      <w:pPr>
        <w:pStyle w:val="Normal"/>
        <w:suppressAutoHyphens w:val="false"/>
        <w:spacing w:lineRule="auto" w:line="276"/>
        <w:jc w:val="both"/>
        <w:rPr>
          <w:rFonts w:ascii="Times New Roman" w:hAnsi="Times New Roman" w:cs="Arial"/>
          <w:color w:val="000000"/>
          <w:lang w:val="sr-RS" w:eastAsia="en-US"/>
        </w:rPr>
      </w:pPr>
      <w:r>
        <w:rPr>
          <w:rFonts w:cs="Arial"/>
          <w:color w:val="000000"/>
          <w:lang w:val="sr-RS" w:eastAsia="en-US"/>
        </w:rPr>
      </w:r>
    </w:p>
    <w:p>
      <w:pPr>
        <w:pStyle w:val="Normal"/>
        <w:suppressAutoHyphens w:val="false"/>
        <w:spacing w:lineRule="auto" w:line="276"/>
        <w:jc w:val="both"/>
        <w:rPr>
          <w:rFonts w:ascii="Times New Roman" w:hAnsi="Times New Roman" w:cs="Arial"/>
          <w:lang w:val="sr-RS"/>
        </w:rPr>
      </w:pPr>
      <w:r>
        <w:rPr>
          <w:rFonts w:cs="Arial"/>
          <w:lang w:val="sr-RS"/>
        </w:rPr>
      </w:r>
    </w:p>
    <w:p>
      <w:pPr>
        <w:pStyle w:val="Normal"/>
        <w:spacing w:lineRule="auto" w:line="240"/>
        <w:jc w:val="center"/>
        <w:rPr>
          <w:rFonts w:ascii="Times New Roman" w:hAnsi="Times New Roman"/>
        </w:rPr>
      </w:pPr>
      <w:r>
        <w:rPr>
          <w:rFonts w:eastAsia="Times New Roman" w:cs="Arial"/>
          <w:bCs/>
          <w:color w:val="00000A"/>
          <w:kern w:val="0"/>
          <w:sz w:val="24"/>
          <w:szCs w:val="24"/>
          <w:lang w:val="sr-RS" w:eastAsia="zh-CN" w:bidi="ar-SA"/>
        </w:rPr>
        <w:t>Божица Тодоровић</w:t>
      </w:r>
      <w:r>
        <w:rPr>
          <w:rFonts w:cs="Arial"/>
          <w:bCs/>
          <w:szCs w:val="24"/>
        </w:rPr>
        <w:t xml:space="preserve">, дипл. грађ. инж. ...................................................... </w:t>
      </w:r>
      <w:r>
        <w:rPr>
          <w:rFonts w:cs="Arial"/>
          <w:b w:val="false"/>
          <w:bCs w:val="false"/>
          <w:color w:val="auto"/>
          <w:szCs w:val="24"/>
          <w:lang w:val="sr-RS"/>
        </w:rPr>
        <w:t>315 С124 05</w:t>
      </w:r>
    </w:p>
    <w:p>
      <w:pPr>
        <w:pStyle w:val="Normal"/>
        <w:tabs>
          <w:tab w:val="clear" w:pos="709"/>
          <w:tab w:val="left" w:pos="3686" w:leader="none"/>
          <w:tab w:val="left" w:pos="3888" w:leader="none"/>
        </w:tabs>
        <w:spacing w:lineRule="auto" w:line="240"/>
        <w:rPr>
          <w:rFonts w:ascii="Times New Roman" w:hAnsi="Times New Roman" w:cs="Arial"/>
          <w:szCs w:val="24"/>
          <w:lang w:val="uz-Cyrl-UZ"/>
        </w:rPr>
      </w:pPr>
      <w:r>
        <w:rPr>
          <w:rFonts w:cs="Arial"/>
          <w:szCs w:val="24"/>
          <w:lang w:val="uz-Cyrl-UZ"/>
        </w:rPr>
      </w:r>
    </w:p>
    <w:p>
      <w:pPr>
        <w:pStyle w:val="Normal"/>
        <w:tabs>
          <w:tab w:val="clear" w:pos="709"/>
          <w:tab w:val="left" w:pos="3686" w:leader="none"/>
          <w:tab w:val="left" w:pos="3888" w:leader="none"/>
        </w:tabs>
        <w:spacing w:lineRule="auto" w:line="240"/>
        <w:rPr>
          <w:rFonts w:ascii="Times New Roman" w:hAnsi="Times New Roman" w:cs="Arial"/>
          <w:color w:val="A6A6A6"/>
          <w:szCs w:val="24"/>
        </w:rPr>
      </w:pPr>
      <w:r>
        <w:rPr>
          <w:rFonts w:cs="Arial"/>
          <w:color w:val="A6A6A6"/>
          <w:szCs w:val="24"/>
        </w:rPr>
      </w:r>
    </w:p>
    <w:p>
      <w:pPr>
        <w:pStyle w:val="Normal"/>
        <w:tabs>
          <w:tab w:val="clear" w:pos="709"/>
          <w:tab w:val="left" w:pos="3686" w:leader="none"/>
          <w:tab w:val="left" w:pos="3888" w:leader="none"/>
        </w:tabs>
        <w:spacing w:lineRule="auto" w:line="240"/>
        <w:ind w:left="3686" w:hanging="3686"/>
        <w:rPr>
          <w:rFonts w:ascii="Times New Roman" w:hAnsi="Times New Roman"/>
        </w:rPr>
      </w:pPr>
      <w:r>
        <w:rPr>
          <w:rFonts w:cs="Arial"/>
          <w:szCs w:val="24"/>
        </w:rPr>
        <w:t>Пројектант:</w:t>
        <w:tab/>
      </w:r>
      <w:r>
        <w:rPr>
          <w:rFonts w:cs="Arial"/>
          <w:color w:val="000000"/>
          <w:szCs w:val="24"/>
          <w:lang w:val="en-US"/>
        </w:rPr>
        <w:t>“</w:t>
      </w:r>
      <w:r>
        <w:rPr>
          <w:rFonts w:cs="Arial"/>
          <w:color w:val="000000"/>
          <w:szCs w:val="24"/>
        </w:rPr>
        <w:t>Andzor Еngineering</w:t>
      </w:r>
      <w:r>
        <w:rPr>
          <w:rFonts w:cs="Arial"/>
          <w:color w:val="000000"/>
          <w:szCs w:val="24"/>
          <w:lang w:val="en-US"/>
        </w:rPr>
        <w:t xml:space="preserve">” </w:t>
      </w:r>
      <w:r>
        <w:rPr>
          <w:rFonts w:cs="Arial"/>
          <w:color w:val="000000"/>
          <w:szCs w:val="24"/>
        </w:rPr>
        <w:t xml:space="preserve">д.о.о. </w:t>
      </w:r>
    </w:p>
    <w:p>
      <w:pPr>
        <w:pStyle w:val="Normal"/>
        <w:tabs>
          <w:tab w:val="clear" w:pos="709"/>
          <w:tab w:val="left" w:pos="3686" w:leader="none"/>
          <w:tab w:val="left" w:pos="3888" w:leader="none"/>
        </w:tabs>
        <w:spacing w:lineRule="auto" w:line="240"/>
        <w:ind w:left="3686" w:hanging="3686"/>
        <w:rPr>
          <w:rFonts w:ascii="Times New Roman" w:hAnsi="Times New Roman"/>
        </w:rPr>
      </w:pPr>
      <w:r>
        <w:rPr>
          <w:rFonts w:cs="Arial"/>
          <w:color w:val="000000"/>
          <w:szCs w:val="24"/>
        </w:rPr>
        <w:tab/>
        <w:t>Иве Андрића 13, 21000 Нови Сад</w:t>
      </w:r>
    </w:p>
    <w:p>
      <w:pPr>
        <w:pStyle w:val="Normal"/>
        <w:tabs>
          <w:tab w:val="clear" w:pos="709"/>
          <w:tab w:val="left" w:pos="3686" w:leader="none"/>
          <w:tab w:val="left" w:pos="3888" w:leader="none"/>
          <w:tab w:val="center" w:pos="4153" w:leader="none"/>
          <w:tab w:val="right" w:pos="8306" w:leader="none"/>
        </w:tabs>
        <w:spacing w:lineRule="atLeast" w:line="100"/>
        <w:ind w:left="3690" w:hanging="3690"/>
        <w:jc w:val="both"/>
        <w:rPr>
          <w:rFonts w:ascii="Times New Roman" w:hAnsi="Times New Roman" w:cs="Arial"/>
          <w:color w:val="000000"/>
          <w:lang w:val="sr-RS"/>
        </w:rPr>
      </w:pPr>
      <w:r>
        <w:rPr>
          <w:rFonts w:cs="Arial"/>
          <w:color w:val="000000"/>
          <w:lang w:val="sr-RS"/>
        </w:rPr>
      </w:r>
    </w:p>
    <w:p>
      <w:pPr>
        <w:pStyle w:val="Normal"/>
        <w:tabs>
          <w:tab w:val="clear" w:pos="709"/>
          <w:tab w:val="left" w:pos="3686" w:leader="none"/>
          <w:tab w:val="left" w:pos="3888" w:leader="none"/>
        </w:tabs>
        <w:spacing w:lineRule="auto" w:line="240"/>
        <w:ind w:left="3686" w:hanging="3686"/>
        <w:rPr>
          <w:rFonts w:ascii="Times New Roman" w:hAnsi="Times New Roman" w:cs="Arial"/>
          <w:szCs w:val="24"/>
        </w:rPr>
      </w:pPr>
      <w:r>
        <w:rPr>
          <w:rFonts w:cs="Arial"/>
          <w:szCs w:val="24"/>
        </w:rPr>
      </w:r>
    </w:p>
    <w:p>
      <w:pPr>
        <w:pStyle w:val="Normal"/>
        <w:tabs>
          <w:tab w:val="clear" w:pos="709"/>
          <w:tab w:val="left" w:pos="3686" w:leader="none"/>
          <w:tab w:val="left" w:pos="3888" w:leader="none"/>
        </w:tabs>
        <w:spacing w:lineRule="auto" w:line="240"/>
        <w:ind w:left="3686" w:hanging="3686"/>
        <w:rPr>
          <w:rFonts w:ascii="Times New Roman" w:hAnsi="Times New Roman"/>
        </w:rPr>
      </w:pPr>
      <w:r>
        <w:rPr>
          <w:rFonts w:cs="Arial"/>
          <w:szCs w:val="24"/>
        </w:rPr>
        <w:t>Одговорно лице/заступник:</w:t>
      </w:r>
      <w:r>
        <w:rPr>
          <w:rFonts w:cs="Arial"/>
          <w:b/>
          <w:szCs w:val="24"/>
        </w:rPr>
        <w:t xml:space="preserve"> </w:t>
        <w:tab/>
      </w:r>
      <w:r>
        <w:rPr>
          <w:rFonts w:cs="Arial"/>
          <w:b/>
          <w:color w:val="000000"/>
          <w:szCs w:val="24"/>
        </w:rPr>
        <w:t>Зоран Вукадиновић</w:t>
      </w:r>
      <w:r>
        <w:rPr>
          <w:rFonts w:cs="Arial"/>
          <w:b/>
          <w:bCs/>
          <w:szCs w:val="24"/>
        </w:rPr>
        <w:t>, директор</w:t>
      </w:r>
    </w:p>
    <w:p>
      <w:pPr>
        <w:pStyle w:val="Normal"/>
        <w:tabs>
          <w:tab w:val="clear" w:pos="709"/>
          <w:tab w:val="left" w:pos="3686" w:leader="none"/>
          <w:tab w:val="left" w:pos="3888" w:leader="none"/>
        </w:tabs>
        <w:spacing w:lineRule="auto" w:line="240"/>
        <w:ind w:left="3686" w:hanging="3686"/>
        <w:rPr>
          <w:rFonts w:ascii="Times New Roman" w:hAnsi="Times New Roman"/>
        </w:rPr>
      </w:pPr>
      <w:r>
        <w:rPr>
          <w:rFonts w:cs="Arial"/>
          <w:szCs w:val="24"/>
        </w:rPr>
        <w:t>Потпис:</w:t>
      </w:r>
    </w:p>
    <w:p>
      <w:pPr>
        <w:pStyle w:val="Normal"/>
        <w:tabs>
          <w:tab w:val="clear" w:pos="709"/>
          <w:tab w:val="left" w:pos="3686" w:leader="none"/>
          <w:tab w:val="left" w:pos="3888" w:leader="none"/>
        </w:tabs>
        <w:spacing w:lineRule="auto" w:line="240"/>
        <w:ind w:left="3686" w:hanging="3686"/>
        <w:rPr>
          <w:rFonts w:ascii="Times New Roman" w:hAnsi="Times New Roman" w:cs="Arial"/>
          <w:szCs w:val="24"/>
          <w:lang w:val="en-US" w:eastAsia="en-US"/>
        </w:rPr>
      </w:pPr>
      <w:r>
        <w:rPr>
          <w:rFonts w:cs="Arial"/>
          <w:szCs w:val="24"/>
          <w:lang w:val="en-US" w:eastAsia="en-US"/>
        </w:rPr>
        <w:drawing>
          <wp:anchor behindDoc="0" distT="0" distB="0" distL="0" distR="0" simplePos="0" locked="0" layoutInCell="1" allowOverlap="1" relativeHeight="7">
            <wp:simplePos x="0" y="0"/>
            <wp:positionH relativeFrom="column">
              <wp:posOffset>2378710</wp:posOffset>
            </wp:positionH>
            <wp:positionV relativeFrom="paragraph">
              <wp:posOffset>70485</wp:posOffset>
            </wp:positionV>
            <wp:extent cx="1812290" cy="1395730"/>
            <wp:effectExtent l="0" t="0" r="0" b="0"/>
            <wp:wrapSquare wrapText="largest"/>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1812290" cy="1395730"/>
                    </a:xfrm>
                    <a:prstGeom prst="rect">
                      <a:avLst/>
                    </a:prstGeom>
                  </pic:spPr>
                </pic:pic>
              </a:graphicData>
            </a:graphic>
          </wp:anchor>
        </w:drawing>
      </w:r>
    </w:p>
    <w:p>
      <w:pPr>
        <w:pStyle w:val="Normal"/>
        <w:tabs>
          <w:tab w:val="clear" w:pos="709"/>
          <w:tab w:val="left" w:pos="3686" w:leader="none"/>
          <w:tab w:val="left" w:pos="3888" w:leader="none"/>
        </w:tabs>
        <w:spacing w:lineRule="auto" w:line="240"/>
        <w:ind w:left="3686" w:hanging="3686"/>
        <w:rPr>
          <w:rFonts w:ascii="Times New Roman" w:hAnsi="Times New Roman" w:cs="Arial"/>
          <w:b/>
          <w:b/>
          <w:sz w:val="28"/>
          <w:szCs w:val="28"/>
          <w:lang w:val="en-US" w:eastAsia="en-US"/>
        </w:rPr>
      </w:pPr>
      <w:r>
        <w:rPr>
          <w:rFonts w:cs="Arial"/>
          <w:b/>
          <w:sz w:val="28"/>
          <w:szCs w:val="28"/>
          <w:lang w:val="en-US" w:eastAsia="en-US"/>
        </w:rPr>
      </w:r>
    </w:p>
    <w:p>
      <w:pPr>
        <w:pStyle w:val="Normal"/>
        <w:spacing w:lineRule="auto" w:line="240"/>
        <w:rPr>
          <w:rFonts w:ascii="Times New Roman" w:hAnsi="Times New Roman" w:cs="Arial"/>
          <w:b/>
          <w:b/>
          <w:sz w:val="28"/>
          <w:szCs w:val="28"/>
        </w:rPr>
      </w:pPr>
      <w:r>
        <w:rPr>
          <w:rFonts w:cs="Arial"/>
          <w:b/>
          <w:sz w:val="28"/>
          <w:szCs w:val="28"/>
        </w:rPr>
      </w:r>
    </w:p>
    <w:p>
      <w:pPr>
        <w:pStyle w:val="Normal"/>
        <w:spacing w:lineRule="auto" w:line="240"/>
        <w:rPr>
          <w:rFonts w:ascii="Times New Roman" w:hAnsi="Times New Roman"/>
        </w:rPr>
      </w:pPr>
      <w:r>
        <w:rPr>
          <w:rFonts w:cs="Arial"/>
          <w:color w:val="A6A6A6"/>
          <w:szCs w:val="24"/>
        </w:rPr>
        <w:br/>
      </w:r>
    </w:p>
    <w:p>
      <w:pPr>
        <w:pStyle w:val="Normal"/>
        <w:spacing w:lineRule="auto" w:line="240"/>
        <w:rPr>
          <w:rFonts w:ascii="Times New Roman" w:hAnsi="Times New Roman"/>
        </w:rPr>
      </w:pPr>
      <w:r>
        <w:rPr>
          <w:rFonts w:cs="Arial"/>
          <w:color w:val="A6A6A6"/>
          <w:szCs w:val="24"/>
        </w:rPr>
        <w:br/>
      </w:r>
    </w:p>
    <w:p>
      <w:pPr>
        <w:pStyle w:val="Normal"/>
        <w:spacing w:lineRule="auto" w:line="240"/>
        <w:rPr>
          <w:rFonts w:ascii="Times New Roman" w:hAnsi="Times New Roman"/>
        </w:rPr>
      </w:pPr>
      <w:r>
        <w:rPr>
          <w:rFonts w:cs="Arial"/>
          <w:color w:val="A6A6A6"/>
          <w:szCs w:val="24"/>
        </w:rPr>
        <w:b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rPr>
      </w:pPr>
      <w:r>
        <w:rPr>
          <w:rFonts w:cs="Arial"/>
        </w:rPr>
      </w:r>
    </w:p>
    <w:p>
      <w:pPr>
        <w:pStyle w:val="Normal"/>
        <w:spacing w:lineRule="auto" w:line="240"/>
        <w:rPr>
          <w:rFonts w:ascii="Times New Roman" w:hAnsi="Times New Roman" w:cs="Arial"/>
          <w:lang w:val="sr-RS"/>
        </w:rPr>
      </w:pPr>
      <w:r>
        <w:rPr>
          <w:rFonts w:cs="Arial"/>
          <w:lang w:val="sr-RS"/>
        </w:rPr>
      </w:r>
    </w:p>
    <w:p>
      <w:pPr>
        <w:pStyle w:val="Normal"/>
        <w:spacing w:lineRule="auto" w:line="240"/>
        <w:rPr>
          <w:rFonts w:ascii="Times New Roman" w:hAnsi="Times New Roman" w:cs="Arial"/>
          <w:lang w:val="sr-RS"/>
        </w:rPr>
      </w:pPr>
      <w:r>
        <w:rPr>
          <w:rFonts w:cs="Arial"/>
          <w:lang w:val="sr-RS"/>
        </w:rPr>
      </w:r>
    </w:p>
    <w:p>
      <w:pPr>
        <w:pStyle w:val="Normal"/>
        <w:spacing w:lineRule="auto" w:line="240"/>
        <w:rPr>
          <w:rFonts w:ascii="Times New Roman" w:hAnsi="Times New Roman" w:cs="Arial"/>
          <w:lang w:val="sr-RS"/>
        </w:rPr>
      </w:pPr>
      <w:r>
        <w:rPr>
          <w:rFonts w:cs="Arial"/>
          <w:lang w:val="sr-RS"/>
        </w:rPr>
      </w:r>
    </w:p>
    <w:p>
      <w:pPr>
        <w:pStyle w:val="Normal"/>
        <w:spacing w:lineRule="auto" w:line="240"/>
        <w:rPr>
          <w:rFonts w:ascii="Times New Roman" w:hAnsi="Times New Roman" w:cs="Arial"/>
        </w:rPr>
      </w:pPr>
      <w:r>
        <w:rPr>
          <w:rFonts w:cs="Arial"/>
        </w:rPr>
      </w:r>
    </w:p>
    <w:p>
      <w:pPr>
        <w:pStyle w:val="CM5"/>
        <w:jc w:val="both"/>
        <w:rPr>
          <w:rFonts w:ascii="Times New Roman" w:hAnsi="Times New Roman" w:cs="Arial"/>
          <w:color w:val="000000"/>
          <w:lang w:val="sr-RS"/>
        </w:rPr>
      </w:pPr>
      <w:r>
        <w:rPr>
          <w:rFonts w:cs="Arial" w:ascii="Times New Roman" w:hAnsi="Times New Roman"/>
          <w:color w:val="000000"/>
          <w:lang w:val="sr-RS"/>
        </w:rPr>
      </w:r>
    </w:p>
    <w:p>
      <w:pPr>
        <w:pStyle w:val="CM5"/>
        <w:jc w:val="both"/>
        <w:rPr>
          <w:rFonts w:ascii="Times New Roman" w:hAnsi="Times New Roman"/>
        </w:rPr>
      </w:pPr>
      <w:r>
        <w:rPr>
          <w:rFonts w:cs="Arial" w:ascii="Times New Roman" w:hAnsi="Times New Roman"/>
          <w:color w:val="000000"/>
          <w:lang w:val="sl-SI"/>
        </w:rPr>
        <w:t>Број техничке документације:</w:t>
      </w:r>
      <w:r>
        <w:rPr>
          <w:rFonts w:cs="Arial" w:ascii="Times New Roman" w:hAnsi="Times New Roman"/>
          <w:color w:val="FF0000"/>
          <w:lang w:val="sl-SI"/>
        </w:rPr>
        <w:tab/>
      </w:r>
      <w:r>
        <w:rPr>
          <w:rFonts w:cs="Arial" w:ascii="Times New Roman" w:hAnsi="Times New Roman"/>
          <w:b/>
          <w:color w:val="000000"/>
        </w:rPr>
        <w:t xml:space="preserve">ИДР- </w:t>
      </w:r>
      <w:r>
        <w:rPr>
          <w:rFonts w:eastAsia="Times New Roman" w:cs="Arial" w:ascii="Times New Roman" w:hAnsi="Times New Roman"/>
          <w:b/>
          <w:color w:val="000000"/>
          <w:kern w:val="0"/>
          <w:sz w:val="24"/>
          <w:szCs w:val="24"/>
          <w:lang w:val="sr-RS" w:eastAsia="zh-CN" w:bidi="ar-SA"/>
        </w:rPr>
        <w:t>1218/22</w:t>
      </w:r>
    </w:p>
    <w:p>
      <w:pPr>
        <w:pStyle w:val="Normal"/>
        <w:spacing w:lineRule="auto" w:line="240"/>
        <w:rPr>
          <w:rFonts w:ascii="Times New Roman" w:hAnsi="Times New Roman"/>
        </w:rPr>
      </w:pPr>
      <w:r>
        <w:rPr>
          <w:rFonts w:cs="Arial"/>
          <w:color w:val="000000"/>
        </w:rPr>
        <w:t>Место и датум:</w:t>
        <w:tab/>
        <w:tab/>
        <w:tab/>
        <w:t xml:space="preserve">Нови Сад, </w:t>
      </w:r>
      <w:r>
        <w:rPr>
          <w:rFonts w:cs="Arial"/>
          <w:color w:val="000000"/>
          <w:lang w:val="sr-RS"/>
        </w:rPr>
        <w:t>април</w:t>
      </w:r>
      <w:r>
        <w:rPr>
          <w:rFonts w:cs="Arial"/>
          <w:color w:val="000000"/>
        </w:rPr>
        <w:t xml:space="preserve"> 20</w:t>
      </w:r>
      <w:r>
        <w:rPr>
          <w:rFonts w:cs="Arial"/>
          <w:color w:val="000000"/>
          <w:lang w:val="sr-RS"/>
        </w:rPr>
        <w:t>22</w:t>
      </w:r>
      <w:r>
        <w:rPr>
          <w:rFonts w:cs="Arial"/>
          <w:color w:val="000000"/>
        </w:rPr>
        <w:t>. године</w:t>
      </w:r>
    </w:p>
    <w:p>
      <w:pPr>
        <w:pStyle w:val="Normal"/>
        <w:spacing w:lineRule="auto" w:line="240"/>
        <w:rPr>
          <w:rFonts w:ascii="Times New Roman" w:hAnsi="Times New Roman" w:cs="Arial"/>
          <w:color w:val="000000"/>
          <w:szCs w:val="24"/>
        </w:rPr>
      </w:pPr>
      <w:r>
        <w:rPr>
          <w:rFonts w:cs="Arial"/>
          <w:color w:val="000000"/>
          <w:szCs w:val="24"/>
        </w:rPr>
      </w:r>
      <w:r>
        <w:br w:type="page"/>
      </w:r>
    </w:p>
    <w:p>
      <w:pPr>
        <w:pStyle w:val="Normal"/>
        <w:spacing w:lineRule="auto" w:line="240"/>
        <w:jc w:val="both"/>
        <w:rPr>
          <w:rFonts w:ascii="Times New Roman" w:hAnsi="Times New Roman"/>
        </w:rPr>
      </w:pPr>
      <w:r>
        <w:rPr>
          <w:rFonts w:cs="Arial"/>
          <w:b/>
          <w:bCs/>
          <w:color w:val="000000"/>
          <w:szCs w:val="24"/>
        </w:rPr>
        <w:t xml:space="preserve">1.4. ИЗЈАВА ОДГОВОРНОГ ПРОЈЕКТАНТА ПРОЈЕКТА </w:t>
      </w:r>
      <w:r>
        <w:rPr>
          <w:rFonts w:cs="Arial"/>
          <w:b/>
          <w:color w:val="000000"/>
          <w:szCs w:val="24"/>
        </w:rPr>
        <w:t>САОБРАЋАЈНИЦЕ</w:t>
      </w:r>
    </w:p>
    <w:p>
      <w:pPr>
        <w:pStyle w:val="Normal"/>
        <w:spacing w:lineRule="auto" w:line="276"/>
        <w:jc w:val="both"/>
        <w:rPr>
          <w:rFonts w:ascii="Times New Roman" w:hAnsi="Times New Roman"/>
        </w:rPr>
      </w:pPr>
      <w:r>
        <w:rPr>
          <w:rFonts w:cs="Arial"/>
          <w:color w:val="000000"/>
          <w:szCs w:val="24"/>
        </w:rPr>
        <w:br/>
        <w:t xml:space="preserve">Одговорни пројектант </w:t>
      </w:r>
      <w:r>
        <w:rPr>
          <w:rFonts w:cs="Arial"/>
          <w:szCs w:val="24"/>
          <w:lang w:val="uz-Cyrl-UZ"/>
        </w:rPr>
        <w:t xml:space="preserve">пројекта </w:t>
      </w:r>
      <w:r>
        <w:rPr>
          <w:rFonts w:cs="Arial"/>
          <w:color w:val="000000"/>
          <w:szCs w:val="24"/>
        </w:rPr>
        <w:t>саобраћајнице,</w:t>
      </w:r>
      <w:r>
        <w:rPr>
          <w:rFonts w:cs="Arial"/>
          <w:szCs w:val="24"/>
        </w:rPr>
        <w:t xml:space="preserve"> који је део Идејног решења</w:t>
      </w:r>
      <w:r>
        <w:rPr>
          <w:rFonts w:cs="Arial"/>
          <w:szCs w:val="24"/>
          <w:lang w:val="sr-RS"/>
        </w:rPr>
        <w:t xml:space="preserve"> </w:t>
      </w:r>
      <w:r>
        <w:rPr>
          <w:rFonts w:cs="Arial"/>
          <w:szCs w:val="24"/>
        </w:rPr>
        <w:t xml:space="preserve">за </w:t>
      </w:r>
      <w:r>
        <w:rPr>
          <w:rFonts w:cs="Arial"/>
          <w:szCs w:val="24"/>
          <w:lang w:val="sr-RS"/>
        </w:rPr>
        <w:t>изградњу саобраћајнице у викенд насељу на к.п. бр. 3295 КО Баноштор, Општина Беочин</w:t>
      </w:r>
      <w:r>
        <w:rPr>
          <w:rFonts w:cs="Arial"/>
          <w:color w:val="000000"/>
          <w:lang w:val="sr-RS" w:eastAsia="en-US"/>
        </w:rPr>
        <w:t>:</w:t>
      </w:r>
    </w:p>
    <w:p>
      <w:pPr>
        <w:pStyle w:val="Normal"/>
        <w:spacing w:lineRule="auto" w:line="240"/>
        <w:jc w:val="both"/>
        <w:rPr>
          <w:rFonts w:ascii="Times New Roman" w:hAnsi="Times New Roman" w:cs="Arial"/>
        </w:rPr>
      </w:pPr>
      <w:r>
        <w:rPr>
          <w:rFonts w:cs="Arial"/>
        </w:rPr>
      </w:r>
    </w:p>
    <w:p>
      <w:pPr>
        <w:pStyle w:val="Normal"/>
        <w:spacing w:lineRule="auto" w:line="240"/>
        <w:jc w:val="both"/>
        <w:rPr>
          <w:rFonts w:ascii="Times New Roman" w:hAnsi="Times New Roman" w:cs="Arial"/>
        </w:rPr>
      </w:pPr>
      <w:r>
        <w:rPr>
          <w:rFonts w:cs="Arial"/>
        </w:rPr>
      </w:r>
    </w:p>
    <w:p>
      <w:pPr>
        <w:pStyle w:val="Normal"/>
        <w:spacing w:lineRule="auto" w:line="240"/>
        <w:jc w:val="center"/>
        <w:rPr>
          <w:rFonts w:ascii="Times New Roman" w:hAnsi="Times New Roman"/>
        </w:rPr>
      </w:pPr>
      <w:r>
        <w:rPr>
          <w:rFonts w:eastAsia="Times New Roman" w:cs="Arial"/>
          <w:bCs/>
          <w:color w:val="00000A"/>
          <w:kern w:val="0"/>
          <w:sz w:val="24"/>
          <w:szCs w:val="24"/>
          <w:lang w:val="sr-RS" w:eastAsia="zh-CN" w:bidi="ar-SA"/>
        </w:rPr>
        <w:t>Божица Тодоровић</w:t>
      </w:r>
      <w:r>
        <w:rPr>
          <w:rFonts w:cs="Arial"/>
          <w:bCs/>
          <w:szCs w:val="24"/>
        </w:rPr>
        <w:t>, дипл. грађ. инж.</w:t>
      </w:r>
    </w:p>
    <w:p>
      <w:pPr>
        <w:pStyle w:val="Normal"/>
        <w:spacing w:lineRule="auto" w:line="240"/>
        <w:jc w:val="center"/>
        <w:rPr>
          <w:rFonts w:ascii="Times New Roman" w:hAnsi="Times New Roman" w:cs="Arial"/>
          <w:color w:val="000000"/>
          <w:szCs w:val="24"/>
        </w:rPr>
      </w:pPr>
      <w:r>
        <w:rPr>
          <w:rFonts w:cs="Arial"/>
          <w:color w:val="000000"/>
          <w:szCs w:val="24"/>
        </w:rPr>
      </w:r>
    </w:p>
    <w:p>
      <w:pPr>
        <w:pStyle w:val="Normal"/>
        <w:spacing w:lineRule="auto" w:line="240"/>
        <w:jc w:val="center"/>
        <w:rPr>
          <w:rFonts w:ascii="Times New Roman" w:hAnsi="Times New Roman"/>
        </w:rPr>
      </w:pPr>
      <w:r>
        <w:rPr>
          <w:rFonts w:cs="Arial"/>
          <w:color w:val="000000"/>
          <w:szCs w:val="24"/>
        </w:rPr>
        <w:br/>
      </w:r>
      <w:r>
        <w:rPr>
          <w:rFonts w:cs="Arial"/>
          <w:b/>
          <w:bCs/>
          <w:color w:val="000000"/>
          <w:sz w:val="26"/>
          <w:szCs w:val="26"/>
        </w:rPr>
        <w:t xml:space="preserve">И З Ј А В Љ У Ј Е М </w:t>
      </w:r>
    </w:p>
    <w:p>
      <w:pPr>
        <w:pStyle w:val="Normal"/>
        <w:spacing w:lineRule="auto" w:line="240"/>
        <w:jc w:val="center"/>
        <w:rPr>
          <w:rFonts w:ascii="Times New Roman" w:hAnsi="Times New Roman" w:cs="Arial"/>
        </w:rPr>
      </w:pPr>
      <w:r>
        <w:rPr>
          <w:rFonts w:cs="Arial"/>
        </w:rPr>
      </w:r>
    </w:p>
    <w:p>
      <w:pPr>
        <w:pStyle w:val="Normal"/>
        <w:spacing w:lineRule="auto" w:line="240"/>
        <w:jc w:val="both"/>
        <w:rPr>
          <w:rFonts w:ascii="Times New Roman" w:hAnsi="Times New Roman" w:cs="Arial"/>
        </w:rPr>
      </w:pPr>
      <w:r>
        <w:rPr>
          <w:rFonts w:cs="Arial"/>
        </w:rPr>
      </w:r>
    </w:p>
    <w:p>
      <w:pPr>
        <w:pStyle w:val="ListParagraph"/>
        <w:numPr>
          <w:ilvl w:val="0"/>
          <w:numId w:val="1"/>
        </w:numPr>
        <w:spacing w:lineRule="auto" w:line="276" w:before="0" w:after="29"/>
        <w:jc w:val="both"/>
        <w:rPr>
          <w:rFonts w:ascii="Times New Roman" w:hAnsi="Times New Roman"/>
        </w:rPr>
      </w:pPr>
      <w:r>
        <w:rPr>
          <w:rFonts w:cs="Arial"/>
          <w:color w:val="000000"/>
          <w:szCs w:val="24"/>
        </w:rPr>
        <w:t>да је пројекат израђен у складу са Законом о планирању и изградњи, прописима, стандардима и нормативима из области изградње објеката и правилима струке;</w:t>
      </w:r>
    </w:p>
    <w:p>
      <w:pPr>
        <w:pStyle w:val="ListParagraph"/>
        <w:numPr>
          <w:ilvl w:val="0"/>
          <w:numId w:val="1"/>
        </w:numPr>
        <w:spacing w:lineRule="auto" w:line="276" w:before="0" w:after="29"/>
        <w:jc w:val="both"/>
        <w:rPr>
          <w:rFonts w:ascii="Times New Roman" w:hAnsi="Times New Roman"/>
        </w:rPr>
      </w:pPr>
      <w:r>
        <w:rPr>
          <w:rFonts w:cs="Arial"/>
          <w:color w:val="000000"/>
          <w:szCs w:val="24"/>
        </w:rPr>
        <w:t>да је пројекат у свему у складу са начинима за обезбеђење испуњења основних захтева за објекат прописаних елаборатима и студијама.</w:t>
      </w:r>
    </w:p>
    <w:p>
      <w:pPr>
        <w:pStyle w:val="Normal"/>
        <w:spacing w:lineRule="auto" w:line="240"/>
        <w:rPr>
          <w:rFonts w:ascii="Times New Roman" w:hAnsi="Times New Roman" w:cs="Arial"/>
          <w:color w:val="000000"/>
        </w:rPr>
      </w:pPr>
      <w:r>
        <w:rPr>
          <w:rFonts w:cs="Arial"/>
          <w:color w:val="000000"/>
        </w:rPr>
      </w:r>
    </w:p>
    <w:p>
      <w:pPr>
        <w:pStyle w:val="Normal"/>
        <w:spacing w:lineRule="auto" w:line="240"/>
        <w:rPr>
          <w:rFonts w:ascii="Times New Roman" w:hAnsi="Times New Roman" w:cs="Arial"/>
          <w:color w:val="000000"/>
        </w:rPr>
      </w:pPr>
      <w:r>
        <w:rPr>
          <w:rFonts w:cs="Arial"/>
          <w:color w:val="000000"/>
        </w:rPr>
      </w:r>
    </w:p>
    <w:p>
      <w:pPr>
        <w:pStyle w:val="Normal"/>
        <w:spacing w:lineRule="auto" w:line="240"/>
        <w:rPr>
          <w:rFonts w:ascii="Times New Roman" w:hAnsi="Times New Roman" w:cs="Arial"/>
          <w:color w:val="000000"/>
        </w:rPr>
      </w:pPr>
      <w:r>
        <w:rPr>
          <w:rFonts w:cs="Arial"/>
          <w:color w:val="000000"/>
        </w:rPr>
      </w:r>
    </w:p>
    <w:p>
      <w:pPr>
        <w:pStyle w:val="Normal"/>
        <w:spacing w:lineRule="auto" w:line="240"/>
        <w:rPr>
          <w:rFonts w:ascii="Times New Roman" w:hAnsi="Times New Roman"/>
        </w:rPr>
      </w:pPr>
      <w:r>
        <w:rPr>
          <w:rFonts w:cs="Arial"/>
          <w:color w:val="000000"/>
        </w:rPr>
        <w:t>Одговорни пројектант:</w:t>
        <w:tab/>
        <w:tab/>
      </w:r>
      <w:r>
        <w:rPr>
          <w:rFonts w:eastAsia="Times New Roman" w:cs="Arial"/>
          <w:color w:val="000000"/>
          <w:kern w:val="0"/>
          <w:sz w:val="24"/>
          <w:szCs w:val="20"/>
          <w:lang w:val="sr-RS" w:eastAsia="zh-CN" w:bidi="ar-SA"/>
        </w:rPr>
        <w:t>Божица Тодоровић</w:t>
      </w:r>
      <w:r>
        <w:rPr>
          <w:rFonts w:cs="Arial"/>
          <w:color w:val="000000"/>
        </w:rPr>
        <w:t>, дипл.грађ.инж.</w:t>
      </w:r>
    </w:p>
    <w:p>
      <w:pPr>
        <w:pStyle w:val="Normal"/>
        <w:spacing w:lineRule="auto" w:line="240"/>
        <w:rPr>
          <w:rFonts w:ascii="Times New Roman" w:hAnsi="Times New Roman"/>
        </w:rPr>
      </w:pPr>
      <w:r>
        <w:rPr>
          <w:rFonts w:cs="Arial"/>
          <w:color w:val="000000"/>
        </w:rPr>
        <w:t>ИДР</w:t>
      </w:r>
    </w:p>
    <w:p>
      <w:pPr>
        <w:pStyle w:val="Normal"/>
        <w:spacing w:lineRule="auto" w:line="240"/>
        <w:rPr>
          <w:rFonts w:ascii="Times New Roman" w:hAnsi="Times New Roman"/>
        </w:rPr>
      </w:pPr>
      <w:r>
        <w:rPr>
          <w:rFonts w:cs="Arial"/>
          <w:color w:val="000000"/>
        </w:rPr>
        <w:t>Број лиценце:</w:t>
        <w:tab/>
        <w:tab/>
        <w:tab/>
      </w:r>
      <w:r>
        <w:rPr>
          <w:rFonts w:cs="Arial"/>
          <w:b w:val="false"/>
          <w:bCs w:val="false"/>
          <w:color w:val="auto"/>
          <w:szCs w:val="24"/>
          <w:lang w:val="sr-RS"/>
        </w:rPr>
        <w:t>315 С124 05</w:t>
      </w:r>
    </w:p>
    <w:p>
      <w:pPr>
        <w:pStyle w:val="Normal"/>
        <w:spacing w:lineRule="auto" w:line="240"/>
        <w:rPr>
          <w:rFonts w:ascii="Times New Roman" w:hAnsi="Times New Roman" w:cs="Arial"/>
          <w:color w:val="000000"/>
        </w:rPr>
      </w:pPr>
      <w:r>
        <w:rPr>
          <w:rFonts w:cs="Arial"/>
          <w:color w:val="000000"/>
        </w:rPr>
      </w:r>
    </w:p>
    <w:p>
      <w:pPr>
        <w:pStyle w:val="Normal"/>
        <w:spacing w:lineRule="auto" w:line="240"/>
        <w:rPr>
          <w:rFonts w:ascii="Times New Roman" w:hAnsi="Times New Roman"/>
        </w:rPr>
      </w:pPr>
      <w:r>
        <w:rPr>
          <w:rFonts w:cs="Arial"/>
          <w:szCs w:val="24"/>
        </w:rPr>
        <w:t>Потпис:</w:t>
      </w:r>
    </w:p>
    <w:p>
      <w:pPr>
        <w:pStyle w:val="Normal"/>
        <w:spacing w:lineRule="auto" w:line="240"/>
        <w:rPr>
          <w:rFonts w:ascii="Times New Roman" w:hAnsi="Times New Roman" w:cs="Arial"/>
          <w:szCs w:val="24"/>
        </w:rPr>
      </w:pPr>
      <w:r>
        <w:rPr>
          <w:rFonts w:cs="Arial"/>
          <w:szCs w:val="24"/>
        </w:rPr>
        <w:drawing>
          <wp:anchor behindDoc="0" distT="0" distB="0" distL="0" distR="0" simplePos="0" locked="0" layoutInCell="1" allowOverlap="1" relativeHeight="5">
            <wp:simplePos x="0" y="0"/>
            <wp:positionH relativeFrom="column">
              <wp:posOffset>2038985</wp:posOffset>
            </wp:positionH>
            <wp:positionV relativeFrom="paragraph">
              <wp:posOffset>120650</wp:posOffset>
            </wp:positionV>
            <wp:extent cx="1805940" cy="931545"/>
            <wp:effectExtent l="0" t="0" r="0" b="0"/>
            <wp:wrapSquare wrapText="largest"/>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6"/>
                    <a:stretch>
                      <a:fillRect/>
                    </a:stretch>
                  </pic:blipFill>
                  <pic:spPr bwMode="auto">
                    <a:xfrm>
                      <a:off x="0" y="0"/>
                      <a:ext cx="1805940" cy="931545"/>
                    </a:xfrm>
                    <a:prstGeom prst="rect">
                      <a:avLst/>
                    </a:prstGeom>
                  </pic:spPr>
                </pic:pic>
              </a:graphicData>
            </a:graphic>
          </wp:anchor>
        </w:drawing>
      </w:r>
    </w:p>
    <w:p>
      <w:pPr>
        <w:pStyle w:val="Normal"/>
        <w:spacing w:lineRule="auto" w:line="240"/>
        <w:rPr>
          <w:rFonts w:ascii="Times New Roman" w:hAnsi="Times New Roman" w:cs="Arial"/>
          <w:szCs w:val="24"/>
        </w:rPr>
      </w:pPr>
      <w:r>
        <w:rPr>
          <w:rFonts w:cs="Arial"/>
          <w:szCs w:val="24"/>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Normal"/>
        <w:tabs>
          <w:tab w:val="clear" w:pos="709"/>
          <w:tab w:val="left" w:pos="284" w:leader="none"/>
          <w:tab w:val="left" w:pos="3261" w:leader="none"/>
          <w:tab w:val="left" w:pos="3686" w:leader="none"/>
          <w:tab w:val="left" w:pos="7938" w:leader="none"/>
        </w:tabs>
        <w:spacing w:lineRule="auto" w:line="240"/>
        <w:rPr>
          <w:rFonts w:ascii="Times New Roman" w:hAnsi="Times New Roman" w:cs="Arial"/>
        </w:rPr>
      </w:pPr>
      <w:r>
        <w:rPr>
          <w:rFonts w:cs="Arial"/>
        </w:rPr>
      </w:r>
    </w:p>
    <w:p>
      <w:pPr>
        <w:pStyle w:val="CM5"/>
        <w:jc w:val="both"/>
        <w:rPr>
          <w:rFonts w:ascii="Times New Roman" w:hAnsi="Times New Roman"/>
        </w:rPr>
      </w:pPr>
      <w:r>
        <w:rPr>
          <w:rFonts w:cs="Arial" w:ascii="Times New Roman" w:hAnsi="Times New Roman"/>
          <w:color w:val="000000"/>
          <w:lang w:val="sl-SI"/>
        </w:rPr>
        <w:t>Број техничке документације:</w:t>
      </w:r>
      <w:r>
        <w:rPr>
          <w:rFonts w:cs="Arial" w:ascii="Times New Roman" w:hAnsi="Times New Roman"/>
          <w:color w:val="FF0000"/>
          <w:lang w:val="sl-SI"/>
        </w:rPr>
        <w:tab/>
      </w:r>
      <w:r>
        <w:rPr>
          <w:rFonts w:cs="Arial" w:ascii="Times New Roman" w:hAnsi="Times New Roman"/>
          <w:b/>
          <w:color w:val="000000"/>
        </w:rPr>
        <w:t xml:space="preserve">ИДР- </w:t>
      </w:r>
      <w:r>
        <w:rPr>
          <w:rFonts w:eastAsia="Times New Roman" w:cs="Arial" w:ascii="Times New Roman" w:hAnsi="Times New Roman"/>
          <w:b/>
          <w:color w:val="000000"/>
          <w:kern w:val="0"/>
          <w:sz w:val="24"/>
          <w:szCs w:val="24"/>
          <w:lang w:val="sr-RS" w:eastAsia="zh-CN" w:bidi="ar-SA"/>
        </w:rPr>
        <w:t>1218/22</w:t>
      </w:r>
    </w:p>
    <w:p>
      <w:pPr>
        <w:sectPr>
          <w:footerReference w:type="default" r:id="rId7"/>
          <w:type w:val="nextPage"/>
          <w:pgSz w:w="11906" w:h="16838"/>
          <w:pgMar w:left="1296" w:right="1134" w:header="0" w:top="720" w:footer="0" w:bottom="720" w:gutter="0"/>
          <w:pgNumType w:fmt="decimal"/>
          <w:formProt w:val="false"/>
          <w:titlePg/>
          <w:textDirection w:val="lrTb"/>
          <w:docGrid w:type="default" w:linePitch="600" w:charSpace="0"/>
        </w:sectPr>
        <w:pStyle w:val="Normal"/>
        <w:spacing w:lineRule="auto" w:line="240"/>
        <w:rPr>
          <w:rFonts w:ascii="Times New Roman" w:hAnsi="Times New Roman"/>
        </w:rPr>
      </w:pPr>
      <w:r>
        <w:rPr>
          <w:rFonts w:cs="Arial"/>
          <w:color w:val="000000"/>
        </w:rPr>
        <w:t>Место и датум:</w:t>
        <w:tab/>
        <w:tab/>
        <w:tab/>
        <w:t xml:space="preserve">Нови Сад, </w:t>
      </w:r>
      <w:r>
        <w:rPr>
          <w:rFonts w:cs="Arial"/>
          <w:color w:val="000000"/>
          <w:lang w:val="sr-RS"/>
        </w:rPr>
        <w:t>април</w:t>
      </w:r>
      <w:r>
        <w:rPr>
          <w:rFonts w:cs="Arial"/>
          <w:color w:val="000000"/>
        </w:rPr>
        <w:t xml:space="preserve"> 202</w:t>
      </w:r>
      <w:r>
        <w:rPr>
          <w:rFonts w:cs="Arial"/>
          <w:color w:val="000000"/>
          <w:lang w:val="sr-RS"/>
        </w:rPr>
        <w:t>2</w:t>
      </w:r>
      <w:r>
        <w:rPr>
          <w:rFonts w:cs="Arial"/>
          <w:color w:val="000000"/>
        </w:rPr>
        <w:t>. године</w:t>
      </w:r>
    </w:p>
    <w:p>
      <w:pPr>
        <w:pStyle w:val="Normal"/>
        <w:spacing w:lineRule="auto" w:line="276" w:before="0" w:after="200"/>
        <w:jc w:val="left"/>
        <w:rPr>
          <w:b/>
          <w:b/>
          <w:sz w:val="24"/>
          <w:szCs w:val="24"/>
        </w:rPr>
      </w:pPr>
      <w:r>
        <w:rPr>
          <w:b/>
          <w:sz w:val="24"/>
          <w:szCs w:val="24"/>
          <w:lang w:val="sr-Latn-CS"/>
        </w:rPr>
        <w:t>1</w:t>
      </w:r>
      <w:r>
        <w:rPr>
          <w:b/>
          <w:sz w:val="24"/>
          <w:szCs w:val="24"/>
          <w:lang w:val="sr-RS"/>
        </w:rPr>
        <w:t>.5</w:t>
      </w:r>
      <w:r>
        <w:rPr>
          <w:b/>
          <w:sz w:val="24"/>
          <w:szCs w:val="24"/>
          <w:lang w:val="sr-Latn-CS"/>
        </w:rPr>
        <w:t xml:space="preserve">.  </w:t>
      </w:r>
      <w:r>
        <w:rPr>
          <w:rFonts w:eastAsia="Times New Roman" w:cs="Times New Roman"/>
          <w:b/>
          <w:color w:val="00000A"/>
          <w:kern w:val="0"/>
          <w:sz w:val="24"/>
          <w:szCs w:val="24"/>
          <w:lang w:val="sr-RS" w:eastAsia="zh-CN" w:bidi="ar-SA"/>
        </w:rPr>
        <w:t>ТЕКСТУАЛНИ ОПИС</w:t>
      </w:r>
    </w:p>
    <w:p>
      <w:pPr>
        <w:pStyle w:val="Normal"/>
        <w:spacing w:lineRule="auto" w:line="276" w:before="0" w:after="200"/>
        <w:jc w:val="left"/>
        <w:rPr>
          <w:b/>
          <w:b/>
          <w:sz w:val="24"/>
          <w:szCs w:val="24"/>
        </w:rPr>
      </w:pPr>
      <w:r>
        <w:rPr>
          <w:b/>
          <w:sz w:val="24"/>
          <w:szCs w:val="24"/>
        </w:rPr>
      </w:r>
    </w:p>
    <w:p>
      <w:pPr>
        <w:pStyle w:val="Normal"/>
        <w:spacing w:lineRule="auto" w:line="276" w:before="0" w:after="200"/>
        <w:jc w:val="left"/>
        <w:rPr>
          <w:b/>
          <w:b/>
          <w:sz w:val="24"/>
          <w:szCs w:val="24"/>
        </w:rPr>
      </w:pPr>
      <w:r>
        <w:rPr>
          <w:b/>
          <w:sz w:val="24"/>
          <w:szCs w:val="24"/>
          <w:lang w:val="sr-Latn-CS"/>
        </w:rPr>
        <w:t>1.  УВОД</w:t>
      </w:r>
    </w:p>
    <w:p>
      <w:pPr>
        <w:pStyle w:val="Normal"/>
        <w:spacing w:lineRule="auto" w:line="276" w:before="0" w:after="200"/>
        <w:jc w:val="left"/>
        <w:rPr>
          <w:b/>
          <w:b/>
          <w:sz w:val="24"/>
          <w:szCs w:val="24"/>
        </w:rPr>
      </w:pPr>
      <w:r>
        <w:rPr>
          <w:b/>
          <w:sz w:val="24"/>
          <w:szCs w:val="24"/>
          <w:lang w:val="sr-Latn-CS"/>
        </w:rPr>
        <w:br/>
        <w:t>2. ОПИС ЛОКАЦИЈЕ</w:t>
      </w:r>
    </w:p>
    <w:p>
      <w:pPr>
        <w:pStyle w:val="Normal"/>
        <w:spacing w:lineRule="auto" w:line="276" w:before="0" w:after="200"/>
        <w:jc w:val="left"/>
        <w:rPr>
          <w:b/>
          <w:b/>
          <w:sz w:val="24"/>
          <w:szCs w:val="24"/>
        </w:rPr>
      </w:pPr>
      <w:r>
        <w:rPr>
          <w:b/>
          <w:sz w:val="24"/>
          <w:szCs w:val="24"/>
          <w:lang w:val="sr-Latn-CS"/>
        </w:rPr>
        <w:br/>
      </w:r>
      <w:r>
        <w:rPr>
          <w:b w:val="false"/>
          <w:bCs w:val="false"/>
          <w:sz w:val="24"/>
          <w:szCs w:val="24"/>
          <w:lang w:val="sr-Latn-CS"/>
        </w:rPr>
        <w:t>Предметна локација се налази у Општини Беочин у насељу Баноштор,  северно у односу на државни пут ИИА реда бр. 119 (државна граница са Хрватском (гранични прелаз Нештин) – Беочин – Сремска Каменица) са којим је повезана преко постојећег прикључка постојећег некатегорисаног пута на к.п. бр. 3227 КО Баностор (парцела у јавној својини општине Беочин).</w:t>
      </w:r>
      <w:r>
        <w:rPr>
          <w:b/>
          <w:bCs w:val="false"/>
          <w:sz w:val="24"/>
          <w:szCs w:val="24"/>
          <w:lang w:val="sr-RS"/>
        </w:rPr>
        <w:t xml:space="preserve"> </w:t>
      </w:r>
      <w:r>
        <w:rPr>
          <w:b w:val="false"/>
          <w:bCs w:val="false"/>
          <w:sz w:val="24"/>
          <w:szCs w:val="24"/>
          <w:lang w:val="sr-Latn-CS"/>
        </w:rPr>
        <w:t xml:space="preserve">Према важећем Просторном плану (Службени лист Општине Беочин 13/2012) Општине Беочин предметна локација припада зони кућа за одмор и рекреацију - "викенд зона" (број 3). </w:t>
      </w:r>
    </w:p>
    <w:p>
      <w:pPr>
        <w:pStyle w:val="Normal"/>
        <w:spacing w:lineRule="auto" w:line="276" w:before="0" w:after="200"/>
        <w:jc w:val="left"/>
        <w:rPr>
          <w:b/>
          <w:b/>
          <w:sz w:val="24"/>
          <w:szCs w:val="24"/>
        </w:rPr>
      </w:pPr>
      <w:r>
        <w:rPr>
          <w:b/>
          <w:sz w:val="24"/>
          <w:szCs w:val="24"/>
          <w:lang w:val="sr-Latn-CS"/>
        </w:rPr>
        <w:br/>
        <w:t>3. САОБРАЋАЈНИЦЕ</w:t>
      </w:r>
    </w:p>
    <w:p>
      <w:pPr>
        <w:pStyle w:val="Normal"/>
        <w:spacing w:lineRule="auto" w:line="276" w:before="0" w:after="200"/>
        <w:jc w:val="left"/>
        <w:rPr>
          <w:b/>
          <w:b/>
          <w:sz w:val="24"/>
          <w:szCs w:val="24"/>
        </w:rPr>
      </w:pPr>
      <w:r>
        <w:rPr>
          <w:b/>
          <w:sz w:val="24"/>
          <w:szCs w:val="24"/>
          <w:lang w:val="sr-Latn-CS"/>
        </w:rPr>
        <w:br/>
        <w:t>Постојеће стање</w:t>
      </w:r>
    </w:p>
    <w:p>
      <w:pPr>
        <w:pStyle w:val="Normal"/>
        <w:spacing w:lineRule="auto" w:line="276" w:before="0" w:after="200"/>
        <w:jc w:val="left"/>
        <w:rPr>
          <w:b w:val="false"/>
          <w:b w:val="false"/>
          <w:bCs w:val="false"/>
        </w:rPr>
      </w:pPr>
      <w:r>
        <w:rPr>
          <w:b w:val="false"/>
          <w:bCs w:val="false"/>
          <w:sz w:val="24"/>
          <w:szCs w:val="24"/>
          <w:lang w:val="sr-Latn-CS"/>
        </w:rPr>
        <w:t xml:space="preserve">На предметној локацији постоји макадамски пут који повезује локални пут на к.п. 3227 КО Баноштор у Горњем Крушевљу на западној страни предметне локације са земљаним путем на југоисточној страни предметног обухвата. Оба пута су повезана са регионалним путем 119 Беочин - Сремска. Постојећа траса макадамског пута приказана је на графичким прилозима овог пројекта али није могла бити у потпуности испоштована јер излази из граница парцеле намењене за изградњу приступних саобраћајница. </w:t>
      </w:r>
    </w:p>
    <w:p>
      <w:pPr>
        <w:pStyle w:val="Normal"/>
        <w:spacing w:lineRule="auto" w:line="276" w:before="0" w:after="200"/>
        <w:jc w:val="left"/>
        <w:rPr>
          <w:b/>
          <w:b/>
          <w:sz w:val="24"/>
          <w:szCs w:val="24"/>
        </w:rPr>
      </w:pPr>
      <w:r>
        <w:rPr>
          <w:b w:val="false"/>
          <w:bCs w:val="false"/>
          <w:sz w:val="24"/>
          <w:szCs w:val="24"/>
          <w:lang w:val="sr-Latn-CS"/>
        </w:rPr>
        <w:t>На делу пута уз катастарске парцеле к.п. 2858/4 и к.ч. 2878/5 КО Баноштор ограда се налази у путном појасу и приликом пројектовања приступних саобраћајница иста мора бити уклоњена.</w:t>
      </w:r>
    </w:p>
    <w:p>
      <w:pPr>
        <w:pStyle w:val="Normal"/>
        <w:spacing w:lineRule="auto" w:line="276" w:before="0" w:after="200"/>
        <w:jc w:val="left"/>
        <w:rPr>
          <w:b/>
          <w:b/>
          <w:sz w:val="24"/>
          <w:szCs w:val="24"/>
        </w:rPr>
      </w:pPr>
      <w:r>
        <w:rPr>
          <w:b/>
          <w:sz w:val="24"/>
          <w:szCs w:val="24"/>
          <w:lang w:val="sr-Latn-CS"/>
        </w:rPr>
        <w:br/>
        <w:t>Пројектовано стање</w:t>
      </w:r>
    </w:p>
    <w:p>
      <w:pPr>
        <w:pStyle w:val="Normal"/>
        <w:spacing w:lineRule="auto" w:line="276" w:before="0" w:after="200"/>
        <w:jc w:val="left"/>
        <w:rPr>
          <w:b w:val="false"/>
          <w:b w:val="false"/>
          <w:bCs w:val="false"/>
        </w:rPr>
      </w:pPr>
      <w:r>
        <w:rPr>
          <w:b w:val="false"/>
          <w:bCs w:val="false"/>
          <w:sz w:val="24"/>
          <w:szCs w:val="24"/>
          <w:lang w:val="sr-Latn-CS"/>
        </w:rPr>
        <w:t xml:space="preserve">Елементи ситуационог и нивелационог плана, као и избор оивичења, усвојени су на основу ранга саобраћајнице која је дефинисана као интегрисана саобраћајница (брзина кретања возила једнака је брзини кретања пешака од 5км/х) и сагледаних просторних могућности за полагање осовине саобраћајнице чији коридор је већ раније дефинисан без могућности експропријације земљишта. </w:t>
      </w:r>
    </w:p>
    <w:p>
      <w:pPr>
        <w:pStyle w:val="Normal"/>
        <w:spacing w:lineRule="auto" w:line="276" w:before="0" w:after="200"/>
        <w:jc w:val="left"/>
        <w:rPr>
          <w:b w:val="false"/>
          <w:b w:val="false"/>
          <w:bCs w:val="false"/>
        </w:rPr>
      </w:pPr>
      <w:r>
        <w:rPr>
          <w:b w:val="false"/>
          <w:bCs w:val="false"/>
          <w:sz w:val="24"/>
          <w:szCs w:val="24"/>
          <w:lang w:val="sr-Latn-CS"/>
        </w:rPr>
        <w:t xml:space="preserve">Интегрисана саобраћајница је намењена за саобраћај аутомобила, пешака и бициклиста. </w:t>
      </w:r>
    </w:p>
    <w:p>
      <w:pPr>
        <w:pStyle w:val="Normal"/>
        <w:spacing w:lineRule="auto" w:line="276" w:before="0" w:after="200"/>
        <w:jc w:val="left"/>
        <w:rPr>
          <w:b w:val="false"/>
          <w:b w:val="false"/>
          <w:bCs w:val="false"/>
        </w:rPr>
      </w:pPr>
      <w:r>
        <w:rPr>
          <w:b w:val="false"/>
          <w:bCs w:val="false"/>
          <w:sz w:val="24"/>
          <w:szCs w:val="24"/>
          <w:lang w:val="sr-Latn-CS"/>
        </w:rPr>
        <w:t>Приступне саобраћајнице се састоје од: две саобраћајнице означене као Нова 1 и Нова 2 и једне пешачке стазе.</w:t>
      </w:r>
    </w:p>
    <w:p>
      <w:pPr>
        <w:pStyle w:val="Normal"/>
        <w:spacing w:lineRule="auto" w:line="276" w:before="0" w:after="200"/>
        <w:jc w:val="left"/>
        <w:rPr>
          <w:b w:val="false"/>
          <w:b w:val="false"/>
          <w:bCs w:val="false"/>
        </w:rPr>
      </w:pPr>
      <w:r>
        <w:rPr>
          <w:b w:val="false"/>
          <w:bCs w:val="false"/>
          <w:sz w:val="24"/>
          <w:szCs w:val="24"/>
          <w:lang w:val="sr-Latn-CS"/>
        </w:rPr>
        <w:br/>
      </w:r>
    </w:p>
    <w:p>
      <w:pPr>
        <w:pStyle w:val="Normal"/>
        <w:spacing w:lineRule="auto" w:line="276" w:before="0" w:after="200"/>
        <w:jc w:val="left"/>
        <w:rPr>
          <w:b/>
          <w:b/>
          <w:bCs/>
          <w:sz w:val="24"/>
          <w:szCs w:val="24"/>
          <w:lang w:val="sr-Latn-CS"/>
        </w:rPr>
      </w:pPr>
      <w:r>
        <w:rPr>
          <w:b/>
          <w:bCs/>
          <w:sz w:val="24"/>
          <w:szCs w:val="24"/>
          <w:lang w:val="sr-Latn-CS"/>
        </w:rPr>
      </w:r>
    </w:p>
    <w:p>
      <w:pPr>
        <w:pStyle w:val="Normal"/>
        <w:spacing w:lineRule="auto" w:line="276" w:before="0" w:after="200"/>
        <w:jc w:val="left"/>
        <w:rPr>
          <w:b w:val="false"/>
          <w:b w:val="false"/>
          <w:bCs w:val="false"/>
        </w:rPr>
      </w:pPr>
      <w:r>
        <w:rPr>
          <w:b/>
          <w:bCs/>
          <w:sz w:val="24"/>
          <w:szCs w:val="24"/>
          <w:lang w:val="sr-Latn-CS"/>
        </w:rPr>
        <w:t xml:space="preserve">Приступна саобраћајница Нова 1 </w:t>
      </w:r>
    </w:p>
    <w:p>
      <w:pPr>
        <w:pStyle w:val="Normal"/>
        <w:spacing w:lineRule="auto" w:line="276" w:before="0" w:after="200"/>
        <w:jc w:val="left"/>
        <w:rPr>
          <w:b w:val="false"/>
          <w:b w:val="false"/>
          <w:bCs w:val="false"/>
        </w:rPr>
      </w:pPr>
      <w:r>
        <w:rPr>
          <w:b w:val="false"/>
          <w:bCs w:val="false"/>
          <w:sz w:val="24"/>
          <w:szCs w:val="24"/>
          <w:lang w:val="sr-Latn-CS"/>
        </w:rPr>
        <w:t xml:space="preserve">Траса саобраћајнице почиње од укрштања са локалним некатегорисаним путем на катастарској парцели к.п. 3227 КО Баноштор на западу и завршава се на укрштању са саобраћајницом Нова 2. Осовина трасе се састоји од три тангентна правца између којих су постављена два радијуса хоризонталних заобљења Р=45м. Укупна дужина интегрисане саобраћајнице Нова 1 износи Л=112.41м'.  </w:t>
      </w:r>
    </w:p>
    <w:p>
      <w:pPr>
        <w:pStyle w:val="Normal"/>
        <w:spacing w:lineRule="auto" w:line="276" w:before="0" w:after="200"/>
        <w:jc w:val="left"/>
        <w:rPr>
          <w:b w:val="false"/>
          <w:b w:val="false"/>
          <w:bCs w:val="false"/>
        </w:rPr>
      </w:pPr>
      <w:r>
        <w:rPr>
          <w:b w:val="false"/>
          <w:bCs w:val="false"/>
          <w:sz w:val="24"/>
          <w:szCs w:val="24"/>
          <w:lang w:val="sr-Latn-CS"/>
        </w:rPr>
        <w:br/>
        <w:t xml:space="preserve">Попречни профил састоји се од асфалтног коловоза  ширине 5.0м оивиченог ивичњацима у нивоу 12/18/100цм. </w:t>
      </w:r>
    </w:p>
    <w:p>
      <w:pPr>
        <w:pStyle w:val="Normal"/>
        <w:spacing w:lineRule="auto" w:line="276" w:before="0" w:after="200"/>
        <w:jc w:val="left"/>
        <w:rPr>
          <w:b w:val="false"/>
          <w:b w:val="false"/>
          <w:bCs w:val="false"/>
        </w:rPr>
      </w:pPr>
      <w:r>
        <w:rPr>
          <w:b w:val="false"/>
          <w:bCs w:val="false"/>
          <w:sz w:val="24"/>
          <w:szCs w:val="24"/>
          <w:lang w:val="sr-Latn-CS"/>
        </w:rPr>
        <w:t>Нивелета саобраћајнице максимално се уклапала са постојећим макадамским путем и границама парцеле намењене за изградњу пута. С тим у вези, на траси није било могућности за радове на насипању или ископу јер би то изискивало банкине и косине насипа/усека а за њих нема просторних могућности. Примењени су нагиби нивелете (5.5%, 17%, 7% и 5%) а између њих вертикална заобљења (Рвконв=125м и Рвконк=400м).</w:t>
      </w:r>
    </w:p>
    <w:p>
      <w:pPr>
        <w:pStyle w:val="Normal"/>
        <w:spacing w:lineRule="auto" w:line="276" w:before="0" w:after="200"/>
        <w:jc w:val="left"/>
        <w:rPr>
          <w:b w:val="false"/>
          <w:b w:val="false"/>
          <w:bCs w:val="false"/>
        </w:rPr>
      </w:pPr>
      <w:r>
        <w:rPr>
          <w:b w:val="false"/>
          <w:bCs w:val="false"/>
          <w:sz w:val="24"/>
          <w:szCs w:val="24"/>
          <w:lang w:val="sr-Latn-CS"/>
        </w:rPr>
        <w:br/>
      </w:r>
      <w:r>
        <w:rPr>
          <w:b/>
          <w:bCs/>
          <w:sz w:val="24"/>
          <w:szCs w:val="24"/>
          <w:lang w:val="sr-Latn-CS"/>
        </w:rPr>
        <w:t>Приступна саобраћајница Нова2</w:t>
      </w:r>
    </w:p>
    <w:p>
      <w:pPr>
        <w:pStyle w:val="Normal"/>
        <w:spacing w:lineRule="auto" w:line="276" w:before="0" w:after="200"/>
        <w:jc w:val="left"/>
        <w:rPr>
          <w:b w:val="false"/>
          <w:b w:val="false"/>
          <w:bCs w:val="false"/>
        </w:rPr>
      </w:pPr>
      <w:r>
        <w:rPr>
          <w:b w:val="false"/>
          <w:bCs w:val="false"/>
          <w:sz w:val="24"/>
          <w:szCs w:val="24"/>
          <w:lang w:val="sr-Latn-CS"/>
        </w:rPr>
        <w:br/>
        <w:t xml:space="preserve">Саобраћајница почиње од к.п. 3275 КО Баноштор на западу и протеже се до парцеле к.п. 2890 КО Баноштор на југу. Осовина трасе се састоји од шест тангентних праваца између којих су постављени одговарајући радијуси кривина (детаљно приказано на графичким прилозима). Избор радијуса је дефинисан условом да се не сме залазити у имовинско - правне односе, а имајући у виду да је интегрисана саобраћајница, са брзином кретања возила истом као и пјешака од 5км/х, сматра се да је избор радијуса задовољавајући. </w:t>
      </w:r>
    </w:p>
    <w:p>
      <w:pPr>
        <w:pStyle w:val="Normal"/>
        <w:spacing w:lineRule="auto" w:line="276" w:before="0" w:after="200"/>
        <w:jc w:val="left"/>
        <w:rPr>
          <w:b w:val="false"/>
          <w:b w:val="false"/>
          <w:bCs w:val="false"/>
        </w:rPr>
      </w:pPr>
      <w:r>
        <w:rPr>
          <w:b w:val="false"/>
          <w:bCs w:val="false"/>
          <w:sz w:val="24"/>
          <w:szCs w:val="24"/>
          <w:lang w:val="sr-Latn-CS"/>
        </w:rPr>
        <w:t xml:space="preserve">Попречни профил састоји се од асфалтног коловоза променљиве ширине (5.0м и 4.1м) оивиченог ивичњацима у нивоу 12/18/100цм. </w:t>
      </w:r>
    </w:p>
    <w:p>
      <w:pPr>
        <w:pStyle w:val="Normal"/>
        <w:spacing w:lineRule="auto" w:line="276" w:before="0" w:after="200"/>
        <w:jc w:val="left"/>
        <w:rPr>
          <w:b w:val="false"/>
          <w:b w:val="false"/>
          <w:bCs w:val="false"/>
        </w:rPr>
      </w:pPr>
      <w:r>
        <w:rPr>
          <w:b w:val="false"/>
          <w:bCs w:val="false"/>
          <w:sz w:val="24"/>
          <w:szCs w:val="24"/>
          <w:lang w:val="sr-Latn-CS"/>
        </w:rPr>
        <w:t>Подужни профил састоји се од четири тангентна правца нагиба 8.2%, 4.7%, 3% и 1%, између којих су постављени радијуси вертикалних заобљења (Рвконв=550м и Рвконк=400м).</w:t>
      </w:r>
    </w:p>
    <w:p>
      <w:pPr>
        <w:pStyle w:val="Normal"/>
        <w:spacing w:lineRule="auto" w:line="276" w:before="0" w:after="200"/>
        <w:jc w:val="left"/>
        <w:rPr>
          <w:b w:val="false"/>
          <w:b w:val="false"/>
          <w:bCs w:val="false"/>
        </w:rPr>
      </w:pPr>
      <w:r>
        <w:rPr>
          <w:b w:val="false"/>
          <w:bCs w:val="false"/>
          <w:sz w:val="24"/>
          <w:szCs w:val="24"/>
          <w:lang w:val="sr-Latn-CS"/>
        </w:rPr>
        <w:t xml:space="preserve">Пешачка стаза протеже се од приступне саобраћајнице Нова 2 до реке Дунав. Пешачка стаза је у правцу укупне дужине Л=53м'. </w:t>
      </w:r>
    </w:p>
    <w:p>
      <w:pPr>
        <w:pStyle w:val="Normal"/>
        <w:spacing w:lineRule="auto" w:line="276" w:before="0" w:after="200"/>
        <w:jc w:val="left"/>
        <w:rPr>
          <w:b w:val="false"/>
          <w:b w:val="false"/>
          <w:bCs w:val="false"/>
        </w:rPr>
      </w:pPr>
      <w:r>
        <w:rPr>
          <w:b w:val="false"/>
          <w:bCs w:val="false"/>
          <w:sz w:val="24"/>
          <w:szCs w:val="24"/>
          <w:lang w:val="sr-Latn-CS"/>
        </w:rPr>
        <w:t xml:space="preserve">Попречни профил састоји се од бетонских коцки ширине 3.0м оивичених ивичњацима у нивоу 12/18/100цм. </w:t>
      </w:r>
    </w:p>
    <w:p>
      <w:pPr>
        <w:pStyle w:val="Normal"/>
        <w:spacing w:lineRule="auto" w:line="276" w:before="0" w:after="200"/>
        <w:jc w:val="left"/>
        <w:rPr>
          <w:b w:val="false"/>
          <w:b w:val="false"/>
          <w:bCs w:val="false"/>
        </w:rPr>
      </w:pPr>
      <w:r>
        <w:rPr>
          <w:b w:val="false"/>
          <w:bCs w:val="false"/>
          <w:sz w:val="24"/>
          <w:szCs w:val="24"/>
          <w:lang w:val="sr-Latn-CS"/>
        </w:rPr>
        <w:t>Подужни пад саобраћајнице износи 11.7%.</w:t>
      </w:r>
    </w:p>
    <w:p>
      <w:pPr>
        <w:pStyle w:val="Normal"/>
        <w:spacing w:lineRule="auto" w:line="276" w:before="0" w:after="200"/>
        <w:jc w:val="left"/>
        <w:rPr>
          <w:b w:val="false"/>
          <w:b w:val="false"/>
          <w:bCs w:val="false"/>
        </w:rPr>
      </w:pPr>
      <w:r>
        <w:rPr>
          <w:b w:val="false"/>
          <w:bCs w:val="false"/>
          <w:sz w:val="24"/>
          <w:szCs w:val="24"/>
          <w:lang w:val="sr-Latn-CS"/>
        </w:rPr>
        <w:br/>
      </w:r>
      <w:r>
        <w:rPr>
          <w:b/>
          <w:bCs/>
          <w:sz w:val="24"/>
          <w:szCs w:val="24"/>
          <w:lang w:val="sr-Latn-CS"/>
        </w:rPr>
        <w:t>Коловозна конструкција</w:t>
      </w:r>
    </w:p>
    <w:p>
      <w:pPr>
        <w:pStyle w:val="Normal"/>
        <w:spacing w:lineRule="auto" w:line="276" w:before="0" w:after="200"/>
        <w:jc w:val="left"/>
        <w:rPr>
          <w:b w:val="false"/>
          <w:b w:val="false"/>
          <w:bCs w:val="false"/>
        </w:rPr>
      </w:pPr>
      <w:r>
        <w:rPr>
          <w:b w:val="false"/>
          <w:bCs w:val="false"/>
          <w:sz w:val="24"/>
          <w:szCs w:val="24"/>
          <w:lang w:val="sr-Latn-CS"/>
        </w:rPr>
        <w:t>Приликом усвајања коловозне конструкције приступних - интегрисаних саобраћајница Нове 1 и Нове 2 вођено је рачуна да се исте граде у Зони кућа за одмор и рекреацију, односно у викенд зони која је лако саобраћајно оптерећена.</w:t>
      </w:r>
    </w:p>
    <w:p>
      <w:pPr>
        <w:pStyle w:val="Normal"/>
        <w:spacing w:lineRule="auto" w:line="276" w:before="0" w:after="200"/>
        <w:jc w:val="left"/>
        <w:rPr>
          <w:b w:val="false"/>
          <w:b w:val="false"/>
          <w:bCs w:val="false"/>
        </w:rPr>
      </w:pPr>
      <w:r>
        <w:rPr>
          <w:b w:val="false"/>
          <w:bCs w:val="false"/>
          <w:sz w:val="24"/>
          <w:szCs w:val="24"/>
          <w:lang w:val="sr-Latn-CS"/>
        </w:rPr>
        <w:t>Усвојена је флексибилна коловозна конструкција, састављена од асфалтних слојева и доњег носивог слоја од дробљеног каменог агрегата:</w:t>
      </w:r>
    </w:p>
    <w:tbl>
      <w:tblPr>
        <w:tblStyle w:val="LightShading-Accent4"/>
        <w:tblW w:w="9576" w:type="dxa"/>
        <w:jc w:val="left"/>
        <w:tblInd w:w="0" w:type="dxa"/>
        <w:tblCellMar>
          <w:top w:w="0" w:type="dxa"/>
          <w:left w:w="108" w:type="dxa"/>
          <w:bottom w:w="0" w:type="dxa"/>
          <w:right w:w="108" w:type="dxa"/>
        </w:tblCellMar>
        <w:tblLook w:firstRow="1" w:noVBand="1" w:lastRow="0" w:firstColumn="1" w:lastColumn="0" w:noHBand="0" w:val="04a0"/>
      </w:tblPr>
      <w:tblGrid>
        <w:gridCol w:w="7678"/>
        <w:gridCol w:w="1897"/>
      </w:tblGrid>
      <w:tr>
        <w:trPr>
          <w:cnfStyle w:val="100000000000" w:firstRow="1" w:lastRow="0" w:firstColumn="0" w:lastColumn="0" w:oddVBand="0" w:evenVBand="0" w:oddHBand="0"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spacing w:before="0" w:after="0"/>
              <w:rPr>
                <w:rFonts w:ascii="Times New Roman" w:hAnsi="Times New Roman"/>
              </w:rPr>
            </w:pPr>
            <w:r>
              <w:rPr>
                <w:rFonts w:eastAsia="Calibri" w:cs="Times New Roman" w:ascii="Times New Roman" w:hAnsi="Times New Roman"/>
                <w:b/>
                <w:bCs/>
                <w:color w:val="5F497A" w:themeColor="accent4" w:themeShade="bf"/>
                <w:sz w:val="24"/>
                <w:szCs w:val="24"/>
                <w:lang w:val="sr-Latn-CS"/>
              </w:rPr>
              <w:t>Хабајући слој, мешавина АВ11</w:t>
            </w:r>
          </w:p>
        </w:tc>
        <w:tc>
          <w:tcPr>
            <w:tcW w:w="1897" w:type="dxa"/>
            <w:tcBorders/>
            <w:vAlign w:val="center"/>
          </w:tcPr>
          <w:p>
            <w:pPr>
              <w:pStyle w:val="Normal"/>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b/>
                <w:bCs/>
                <w:color w:val="5F497A" w:themeColor="accent4" w:themeShade="bf"/>
                <w:sz w:val="24"/>
                <w:szCs w:val="24"/>
                <w:lang w:val="sr-Latn-CS"/>
              </w:rPr>
              <w:t>dhs =4.0cm</w:t>
            </w:r>
          </w:p>
        </w:tc>
      </w:tr>
      <w:tr>
        <w:trPr>
          <w:cnfStyle w:val="000000100000" w:firstRow="0" w:lastRow="0" w:firstColumn="0" w:lastColumn="0" w:oddVBand="0" w:evenVBand="0" w:oddHBand="1"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Горњи носиви слој, мешавина АГНС 22</w:t>
            </w:r>
          </w:p>
        </w:tc>
        <w:tc>
          <w:tcPr>
            <w:tcW w:w="1897" w:type="dxa"/>
            <w:tcBorders/>
            <w:shd w:color="auto" w:fill="DFD8E8" w:themeFill="accent4" w:themeFillTint="3f" w:val="clear"/>
            <w:vAlign w:val="center"/>
          </w:tcPr>
          <w:p>
            <w:pPr>
              <w:pStyle w:val="Normal"/>
              <w:tabs>
                <w:tab w:val="clear" w:pos="709"/>
                <w:tab w:val="left" w:pos="426" w:leader="none"/>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dgns =8.0cm</w:t>
            </w:r>
          </w:p>
        </w:tc>
      </w:tr>
      <w:tr>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Дробљени камени агрегат 0-31.5mm</w:t>
            </w:r>
          </w:p>
        </w:tc>
        <w:tc>
          <w:tcPr>
            <w:tcW w:w="1897" w:type="dxa"/>
            <w:tcBorders/>
            <w:vAlign w:val="center"/>
          </w:tcPr>
          <w:p>
            <w:pPr>
              <w:pStyle w:val="Normal"/>
              <w:tabs>
                <w:tab w:val="clear" w:pos="709"/>
                <w:tab w:val="left" w:pos="426" w:leader="none"/>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d=15.0cm</w:t>
            </w:r>
          </w:p>
        </w:tc>
      </w:tr>
      <w:tr>
        <w:trPr>
          <w:cnfStyle w:val="000000100000" w:firstRow="0" w:lastRow="0" w:firstColumn="0" w:lastColumn="0" w:oddVBand="0" w:evenVBand="0" w:oddHBand="1"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Дробљени камени агрегат 0-63mm</w:t>
            </w:r>
          </w:p>
        </w:tc>
        <w:tc>
          <w:tcPr>
            <w:tcW w:w="1897" w:type="dxa"/>
            <w:tcBorders/>
            <w:shd w:color="auto" w:fill="DFD8E8" w:themeFill="accent4" w:themeFillTint="3f" w:val="clear"/>
            <w:vAlign w:val="center"/>
          </w:tcPr>
          <w:p>
            <w:pPr>
              <w:pStyle w:val="Normal"/>
              <w:tabs>
                <w:tab w:val="clear" w:pos="709"/>
                <w:tab w:val="left" w:pos="426" w:leader="none"/>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d=25.0cm</w:t>
            </w:r>
          </w:p>
        </w:tc>
      </w:tr>
      <w:tr>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Песак</w:t>
            </w:r>
          </w:p>
        </w:tc>
        <w:tc>
          <w:tcPr>
            <w:tcW w:w="1897" w:type="dxa"/>
            <w:tcBorders/>
            <w:vAlign w:val="center"/>
          </w:tcPr>
          <w:p>
            <w:pPr>
              <w:pStyle w:val="Normal"/>
              <w:tabs>
                <w:tab w:val="clear" w:pos="709"/>
                <w:tab w:val="left" w:pos="426" w:leader="none"/>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d=30cm</w:t>
            </w:r>
          </w:p>
        </w:tc>
      </w:tr>
      <w:tr>
        <w:trPr>
          <w:cnfStyle w:val="000000100000" w:firstRow="0" w:lastRow="0" w:firstColumn="0" w:lastColumn="0" w:oddVBand="0" w:evenVBand="0" w:oddHBand="1" w:evenHBand="0" w:firstRowFirstColumn="0" w:firstRowLastColumn="0" w:lastRowFirstColumn="0" w:lastRowLastColumn="0"/>
        </w:trPr>
        <w:tc>
          <w:tcPr>
            <w:tcW w:w="9575" w:type="dxa"/>
            <w:gridSpan w:val="2"/>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tcPr>
          <w:p>
            <w:pPr>
              <w:pStyle w:val="Normal"/>
              <w:tabs>
                <w:tab w:val="clear" w:pos="709"/>
                <w:tab w:val="left" w:pos="426" w:leader="none"/>
              </w:tabs>
              <w:jc w:val="center"/>
              <w:rPr>
                <w:rFonts w:ascii="Times New Roman" w:hAnsi="Times New Roman"/>
              </w:rPr>
            </w:pPr>
            <w:r>
              <w:rPr>
                <w:rFonts w:eastAsia="Calibri" w:cs="Times New Roman" w:ascii="Times New Roman" w:hAnsi="Times New Roman"/>
                <w:b/>
                <w:bCs/>
                <w:color w:val="5F497A" w:themeColor="accent4" w:themeShade="bf"/>
                <w:sz w:val="24"/>
                <w:szCs w:val="24"/>
                <w:lang w:val="sr-Latn-CS"/>
              </w:rPr>
              <w:t>Збијено тло</w:t>
            </w:r>
          </w:p>
        </w:tc>
      </w:tr>
    </w:tbl>
    <w:p>
      <w:pPr>
        <w:pStyle w:val="Normal"/>
        <w:spacing w:lineRule="auto" w:line="276" w:before="0" w:after="200"/>
        <w:jc w:val="left"/>
        <w:rPr>
          <w:b/>
          <w:b/>
          <w:bCs/>
          <w:iCs/>
          <w:sz w:val="24"/>
          <w:szCs w:val="24"/>
          <w:lang w:val="sr-Latn-BA"/>
        </w:rPr>
      </w:pPr>
      <w:r>
        <w:rPr>
          <w:b/>
          <w:bCs/>
          <w:iCs/>
          <w:sz w:val="24"/>
          <w:szCs w:val="24"/>
          <w:lang w:val="sr-Latn-BA"/>
        </w:rPr>
      </w:r>
    </w:p>
    <w:p>
      <w:pPr>
        <w:pStyle w:val="Normal"/>
        <w:spacing w:lineRule="auto" w:line="276" w:before="0" w:after="200"/>
        <w:jc w:val="left"/>
        <w:rPr>
          <w:b w:val="false"/>
          <w:b w:val="false"/>
          <w:bCs w:val="false"/>
        </w:rPr>
      </w:pPr>
      <w:r>
        <w:rPr>
          <w:b/>
          <w:bCs/>
          <w:iCs/>
          <w:sz w:val="24"/>
          <w:szCs w:val="24"/>
          <w:lang w:val="sr-Latn-BA"/>
        </w:rPr>
        <w:t>Конструкција пешачких стаза</w:t>
      </w:r>
    </w:p>
    <w:tbl>
      <w:tblPr>
        <w:tblStyle w:val="LightShading-Accent4"/>
        <w:tblW w:w="9576" w:type="dxa"/>
        <w:jc w:val="left"/>
        <w:tblInd w:w="0" w:type="dxa"/>
        <w:tblCellMar>
          <w:top w:w="0" w:type="dxa"/>
          <w:left w:w="108" w:type="dxa"/>
          <w:bottom w:w="0" w:type="dxa"/>
          <w:right w:w="108" w:type="dxa"/>
        </w:tblCellMar>
        <w:tblLook w:firstRow="1" w:noVBand="1" w:lastRow="0" w:firstColumn="1" w:lastColumn="0" w:noHBand="0" w:val="04a0"/>
      </w:tblPr>
      <w:tblGrid>
        <w:gridCol w:w="7678"/>
        <w:gridCol w:w="1897"/>
      </w:tblGrid>
      <w:tr>
        <w:trPr>
          <w:cnfStyle w:val="100000000000" w:firstRow="1" w:lastRow="0" w:firstColumn="0" w:lastColumn="0" w:oddVBand="0" w:evenVBand="0" w:oddHBand="0"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spacing w:before="0" w:after="0"/>
              <w:rPr>
                <w:rFonts w:ascii="Times New Roman" w:hAnsi="Times New Roman"/>
              </w:rPr>
            </w:pPr>
            <w:r>
              <w:rPr>
                <w:rFonts w:eastAsia="Calibri" w:cs="Times New Roman" w:ascii="Times New Roman" w:hAnsi="Times New Roman"/>
                <w:b/>
                <w:bCs/>
                <w:color w:val="5F497A" w:themeColor="accent4" w:themeShade="bf"/>
                <w:sz w:val="24"/>
                <w:szCs w:val="24"/>
                <w:lang w:val="sr-Latn-CS"/>
              </w:rPr>
              <w:t xml:space="preserve">Бетонске плоче  </w:t>
            </w:r>
          </w:p>
        </w:tc>
        <w:tc>
          <w:tcPr>
            <w:tcW w:w="1897" w:type="dxa"/>
            <w:tcBorders/>
            <w:vAlign w:val="center"/>
          </w:tcPr>
          <w:p>
            <w:pPr>
              <w:pStyle w:val="Normal"/>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b/>
                <w:bCs/>
                <w:color w:val="5F497A" w:themeColor="accent4" w:themeShade="bf"/>
                <w:sz w:val="24"/>
                <w:szCs w:val="24"/>
                <w:lang w:val="sr-Latn-CS"/>
              </w:rPr>
              <w:t>d =6.0cm</w:t>
            </w:r>
          </w:p>
        </w:tc>
      </w:tr>
      <w:tr>
        <w:trPr>
          <w:cnfStyle w:val="000000100000" w:firstRow="0" w:lastRow="0" w:firstColumn="0" w:lastColumn="0" w:oddVBand="0" w:evenVBand="0" w:oddHBand="1"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 xml:space="preserve">Ризла фракције 0/4mm </w:t>
            </w:r>
          </w:p>
        </w:tc>
        <w:tc>
          <w:tcPr>
            <w:tcW w:w="1897" w:type="dxa"/>
            <w:tcBorders/>
            <w:shd w:color="auto" w:fill="DFD8E8" w:themeFill="accent4" w:themeFillTint="3f" w:val="clear"/>
            <w:vAlign w:val="center"/>
          </w:tcPr>
          <w:p>
            <w:pPr>
              <w:pStyle w:val="Normal"/>
              <w:tabs>
                <w:tab w:val="clear" w:pos="709"/>
                <w:tab w:val="left" w:pos="426" w:leader="none"/>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 =4.0cm</w:t>
            </w:r>
          </w:p>
        </w:tc>
      </w:tr>
      <w:tr>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Дробљени камени агрегат 0-31mm</w:t>
            </w:r>
          </w:p>
        </w:tc>
        <w:tc>
          <w:tcPr>
            <w:tcW w:w="1897" w:type="dxa"/>
            <w:tcBorders/>
            <w:vAlign w:val="center"/>
          </w:tcPr>
          <w:p>
            <w:pPr>
              <w:pStyle w:val="Normal"/>
              <w:tabs>
                <w:tab w:val="clear" w:pos="709"/>
                <w:tab w:val="left" w:pos="426" w:leader="none"/>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d=10.0cm</w:t>
            </w:r>
          </w:p>
        </w:tc>
      </w:tr>
      <w:tr>
        <w:trPr>
          <w:cnfStyle w:val="000000100000" w:firstRow="0" w:lastRow="0" w:firstColumn="0" w:lastColumn="0" w:oddVBand="0" w:evenVBand="0" w:oddHBand="1" w:evenHBand="0" w:firstRowFirstColumn="0" w:firstRowLastColumn="0" w:lastRowFirstColumn="0" w:lastRowLastColumn="0"/>
        </w:trPr>
        <w:tc>
          <w:tcPr>
            <w:tcW w:w="7678" w:type="dxa"/>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Дробљени камени агрегат 0-63mm</w:t>
            </w:r>
          </w:p>
        </w:tc>
        <w:tc>
          <w:tcPr>
            <w:tcW w:w="1897" w:type="dxa"/>
            <w:tcBorders/>
            <w:shd w:color="auto" w:fill="DFD8E8" w:themeFill="accent4" w:themeFillTint="3f" w:val="clear"/>
            <w:vAlign w:val="center"/>
          </w:tcPr>
          <w:p>
            <w:pPr>
              <w:pStyle w:val="Normal"/>
              <w:tabs>
                <w:tab w:val="clear" w:pos="709"/>
                <w:tab w:val="left" w:pos="426" w:leader="none"/>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d=20.0cm</w:t>
            </w:r>
          </w:p>
        </w:tc>
      </w:tr>
      <w:tr>
        <w:trPr/>
        <w:tc>
          <w:tcPr>
            <w:tcW w:w="7678" w:type="dxa"/>
            <w:cnfStyle w:val="001000000000" w:firstRow="0" w:lastRow="0" w:firstColumn="1" w:lastColumn="0" w:oddVBand="0" w:evenVBand="0" w:oddHBand="0" w:evenHBand="0" w:firstRowFirstColumn="0" w:firstRowLastColumn="0" w:lastRowFirstColumn="0" w:lastRowLastColumn="0"/>
            <w:tcBorders/>
            <w:vAlign w:val="center"/>
          </w:tcPr>
          <w:p>
            <w:pPr>
              <w:pStyle w:val="Normal"/>
              <w:tabs>
                <w:tab w:val="clear" w:pos="709"/>
                <w:tab w:val="left" w:pos="426" w:leader="none"/>
              </w:tabs>
              <w:rPr>
                <w:rFonts w:ascii="Times New Roman" w:hAnsi="Times New Roman"/>
              </w:rPr>
            </w:pPr>
            <w:r>
              <w:rPr>
                <w:rFonts w:eastAsia="Calibri" w:cs="Times New Roman" w:ascii="Times New Roman" w:hAnsi="Times New Roman"/>
                <w:b/>
                <w:bCs/>
                <w:color w:val="5F497A" w:themeColor="accent4" w:themeShade="bf"/>
                <w:sz w:val="24"/>
                <w:szCs w:val="24"/>
                <w:lang w:val="sr-Latn-CS"/>
              </w:rPr>
              <w:t>Песак</w:t>
            </w:r>
          </w:p>
        </w:tc>
        <w:tc>
          <w:tcPr>
            <w:tcW w:w="1897" w:type="dxa"/>
            <w:tcBorders/>
            <w:vAlign w:val="center"/>
          </w:tcPr>
          <w:p>
            <w:pPr>
              <w:pStyle w:val="Normal"/>
              <w:tabs>
                <w:tab w:val="clear" w:pos="709"/>
                <w:tab w:val="left" w:pos="426" w:leader="none"/>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eastAsia="Calibri" w:cs="Times New Roman" w:ascii="Times New Roman" w:hAnsi="Times New Roman"/>
                <w:color w:val="5F497A" w:themeColor="accent4" w:themeShade="bf"/>
                <w:sz w:val="24"/>
                <w:szCs w:val="24"/>
                <w:lang w:val="sr-Latn-CS"/>
              </w:rPr>
              <w:t>d=30cm</w:t>
            </w:r>
          </w:p>
        </w:tc>
      </w:tr>
      <w:tr>
        <w:trPr>
          <w:cnfStyle w:val="000000100000" w:firstRow="0" w:lastRow="0" w:firstColumn="0" w:lastColumn="0" w:oddVBand="0" w:evenVBand="0" w:oddHBand="1" w:evenHBand="0" w:firstRowFirstColumn="0" w:firstRowLastColumn="0" w:lastRowFirstColumn="0" w:lastRowLastColumn="0"/>
        </w:trPr>
        <w:tc>
          <w:tcPr>
            <w:tcW w:w="9575" w:type="dxa"/>
            <w:gridSpan w:val="2"/>
            <w:cnfStyle w:val="001000000000" w:firstRow="0" w:lastRow="0" w:firstColumn="1" w:lastColumn="0" w:oddVBand="0" w:evenVBand="0" w:oddHBand="0" w:evenHBand="0" w:firstRowFirstColumn="0" w:firstRowLastColumn="0" w:lastRowFirstColumn="0" w:lastRowLastColumn="0"/>
            <w:tcBorders/>
            <w:shd w:color="auto" w:fill="DFD8E8" w:themeFill="accent4" w:themeFillTint="3f" w:val="clear"/>
          </w:tcPr>
          <w:p>
            <w:pPr>
              <w:pStyle w:val="Normal"/>
              <w:tabs>
                <w:tab w:val="clear" w:pos="709"/>
                <w:tab w:val="left" w:pos="426" w:leader="none"/>
              </w:tabs>
              <w:jc w:val="center"/>
              <w:rPr>
                <w:rFonts w:ascii="Times New Roman" w:hAnsi="Times New Roman"/>
              </w:rPr>
            </w:pPr>
            <w:r>
              <w:rPr>
                <w:rFonts w:eastAsia="Calibri" w:cs="Times New Roman" w:ascii="Times New Roman" w:hAnsi="Times New Roman"/>
                <w:b/>
                <w:bCs/>
                <w:color w:val="5F497A" w:themeColor="accent4" w:themeShade="bf"/>
                <w:sz w:val="24"/>
                <w:szCs w:val="24"/>
                <w:lang w:val="sr-Latn-CS"/>
              </w:rPr>
              <w:t>Збијено тло</w:t>
            </w:r>
          </w:p>
        </w:tc>
      </w:tr>
    </w:tbl>
    <w:p>
      <w:pPr>
        <w:pStyle w:val="Normal"/>
        <w:spacing w:lineRule="auto" w:line="276" w:before="0" w:after="200"/>
        <w:jc w:val="left"/>
        <w:rPr>
          <w:sz w:val="24"/>
          <w:szCs w:val="24"/>
          <w:lang w:val="sr-Latn-CS"/>
        </w:rPr>
      </w:pPr>
      <w:r>
        <w:rPr>
          <w:sz w:val="24"/>
          <w:szCs w:val="24"/>
          <w:lang w:val="sr-Latn-CS"/>
        </w:rPr>
      </w:r>
    </w:p>
    <w:p>
      <w:pPr>
        <w:pStyle w:val="Normal"/>
        <w:ind w:hanging="0"/>
        <w:rPr>
          <w:b/>
          <w:b/>
          <w:sz w:val="24"/>
          <w:szCs w:val="24"/>
          <w:lang w:val="sr-Latn-CS"/>
        </w:rPr>
      </w:pPr>
      <w:r>
        <w:rPr>
          <w:b/>
          <w:bCs w:val="false"/>
          <w:sz w:val="24"/>
          <w:szCs w:val="24"/>
          <w:lang w:val="sr-Latn-CS"/>
        </w:rPr>
        <w:t>Попречни профил</w:t>
      </w:r>
    </w:p>
    <w:p>
      <w:pPr>
        <w:pStyle w:val="Normal"/>
        <w:ind w:hanging="0"/>
        <w:rPr>
          <w:b/>
          <w:b/>
          <w:sz w:val="24"/>
          <w:szCs w:val="24"/>
          <w:lang w:val="sr-Latn-CS"/>
        </w:rPr>
      </w:pPr>
      <w:r>
        <w:rPr>
          <w:b/>
          <w:bCs w:val="false"/>
          <w:sz w:val="24"/>
          <w:szCs w:val="24"/>
          <w:lang w:val="sr-Latn-CS"/>
        </w:rPr>
        <w:br/>
      </w:r>
      <w:r>
        <w:rPr>
          <w:b w:val="false"/>
          <w:bCs w:val="false"/>
          <w:sz w:val="24"/>
          <w:szCs w:val="24"/>
          <w:lang w:val="sr-Latn-CS"/>
        </w:rPr>
        <w:t xml:space="preserve">Попречни профил пројектован је према расположивом простору али тако да омогући несметан и безбедан пролаз за све учеснике у саобраћају. </w:t>
      </w:r>
    </w:p>
    <w:p>
      <w:pPr>
        <w:pStyle w:val="Normal"/>
        <w:ind w:hanging="0"/>
        <w:rPr>
          <w:b/>
          <w:b/>
          <w:sz w:val="24"/>
          <w:szCs w:val="24"/>
          <w:lang w:val="sr-Latn-CS"/>
        </w:rPr>
      </w:pPr>
      <w:r>
        <w:rPr>
          <w:b/>
          <w:bCs w:val="false"/>
          <w:sz w:val="24"/>
          <w:szCs w:val="24"/>
          <w:lang w:val="sr-Latn-CS"/>
        </w:rPr>
        <w:br/>
      </w:r>
      <w:r>
        <w:rPr>
          <w:b w:val="false"/>
          <w:bCs w:val="false"/>
          <w:sz w:val="24"/>
          <w:szCs w:val="24"/>
          <w:lang w:val="sr-Latn-CS"/>
        </w:rPr>
        <w:t xml:space="preserve">Попречни пад коловоза је једностан на правцу и у кривинама и износи 2.5% а попречни пад пешачке стазе износи 2.0%. Витоперење у кривинама није вршено јер се ради о интегрисаној саобраћајници. </w:t>
      </w:r>
    </w:p>
    <w:p>
      <w:pPr>
        <w:pStyle w:val="Normal"/>
        <w:ind w:hanging="0"/>
        <w:rPr>
          <w:b/>
          <w:b/>
          <w:sz w:val="24"/>
          <w:szCs w:val="24"/>
          <w:lang w:val="sr-Latn-CS"/>
        </w:rPr>
      </w:pPr>
      <w:r>
        <w:rPr>
          <w:b/>
          <w:bCs w:val="false"/>
          <w:sz w:val="24"/>
          <w:szCs w:val="24"/>
          <w:lang w:val="sr-Latn-CS"/>
        </w:rPr>
        <w:br/>
        <w:t>Одводњавање</w:t>
      </w:r>
    </w:p>
    <w:p>
      <w:pPr>
        <w:pStyle w:val="Normal"/>
        <w:ind w:hanging="0"/>
        <w:rPr>
          <w:b/>
          <w:b/>
          <w:sz w:val="24"/>
          <w:szCs w:val="24"/>
          <w:lang w:val="sr-Latn-CS"/>
        </w:rPr>
      </w:pPr>
      <w:r>
        <w:rPr>
          <w:b/>
          <w:bCs w:val="false"/>
          <w:sz w:val="24"/>
          <w:szCs w:val="24"/>
          <w:lang w:val="sr-Latn-CS"/>
        </w:rPr>
        <w:br/>
      </w:r>
      <w:r>
        <w:rPr>
          <w:b w:val="false"/>
          <w:bCs w:val="false"/>
          <w:sz w:val="24"/>
          <w:szCs w:val="24"/>
          <w:lang w:val="sr-Latn-CS"/>
        </w:rPr>
        <w:t xml:space="preserve">Одводнајвање коловоза саобраћајница, пешачке стазе и постељице предвиђено је подужним и попречним падовима у околни терен. </w:t>
      </w:r>
    </w:p>
    <w:p>
      <w:pPr>
        <w:pStyle w:val="Normal"/>
        <w:ind w:hanging="0"/>
        <w:rPr>
          <w:b w:val="false"/>
          <w:b w:val="false"/>
          <w:bCs w:val="false"/>
        </w:rPr>
      </w:pPr>
      <w:r>
        <w:rPr>
          <w:b w:val="false"/>
          <w:bCs w:val="false"/>
          <w:sz w:val="24"/>
          <w:szCs w:val="24"/>
          <w:lang w:val="sr-Latn-CS"/>
        </w:rPr>
        <w:br/>
        <w:t xml:space="preserve">Треба напоменути да се предметне саобраћајнице планирају на траси пута који већ постоји као макадамски, да оне представљају приступ парцелама у оквиру викенд насеља и као такве не представљају никакву еколошку опасност. </w:t>
      </w:r>
    </w:p>
    <w:p>
      <w:pPr>
        <w:pStyle w:val="Normal"/>
        <w:ind w:hanging="0"/>
        <w:rPr>
          <w:sz w:val="24"/>
          <w:szCs w:val="24"/>
          <w:lang w:val="sr-Latn-CS"/>
        </w:rPr>
      </w:pPr>
      <w:r>
        <w:rPr>
          <w:sz w:val="24"/>
          <w:szCs w:val="24"/>
          <w:lang w:val="sr-Latn-CS"/>
        </w:rPr>
      </w:r>
    </w:p>
    <w:p>
      <w:pPr>
        <w:pStyle w:val="Normal"/>
        <w:ind w:hanging="0"/>
        <w:rPr>
          <w:sz w:val="24"/>
          <w:szCs w:val="24"/>
          <w:lang w:val="sr-Latn-CS"/>
        </w:rPr>
      </w:pPr>
      <w:r>
        <w:rPr>
          <w:sz w:val="24"/>
          <w:szCs w:val="24"/>
          <w:lang w:val="sr-Latn-CS"/>
        </w:rPr>
      </w:r>
    </w:p>
    <w:p>
      <w:pPr>
        <w:pStyle w:val="Normal"/>
        <w:ind w:hanging="0"/>
        <w:rPr>
          <w:sz w:val="24"/>
          <w:szCs w:val="24"/>
          <w:lang w:val="sr-Latn-CS"/>
        </w:rPr>
      </w:pPr>
      <w:r>
        <w:rPr>
          <w:sz w:val="24"/>
          <w:szCs w:val="24"/>
          <w:lang w:val="sr-Latn-CS"/>
        </w:rPr>
      </w:r>
    </w:p>
    <w:p>
      <w:pPr>
        <w:pStyle w:val="Normal"/>
        <w:ind w:hanging="0"/>
        <w:rPr>
          <w:b w:val="false"/>
          <w:b w:val="false"/>
          <w:bCs w:val="false"/>
          <w:lang w:val="sr-RS"/>
        </w:rPr>
      </w:pPr>
      <w:r>
        <w:rPr>
          <w:b w:val="false"/>
          <w:bCs w:val="false"/>
          <w:sz w:val="24"/>
          <w:szCs w:val="24"/>
          <w:lang w:val="sr-RS"/>
        </w:rPr>
        <w:t>У Новом Саду, април 2022. године</w:t>
        <w:tab/>
        <w:tab/>
        <w:tab/>
        <w:tab/>
        <w:t>Одговорни пројектант:</w:t>
      </w:r>
    </w:p>
    <w:p>
      <w:pPr>
        <w:pStyle w:val="Normal"/>
        <w:ind w:hanging="0"/>
        <w:rPr>
          <w:sz w:val="24"/>
          <w:szCs w:val="24"/>
        </w:rPr>
      </w:pPr>
      <w:r>
        <w:rPr>
          <w:sz w:val="24"/>
          <w:szCs w:val="24"/>
        </w:rPr>
        <w:drawing>
          <wp:anchor behindDoc="1" distT="0" distB="0" distL="0" distR="0" simplePos="0" locked="0" layoutInCell="1" allowOverlap="1" relativeHeight="2">
            <wp:simplePos x="0" y="0"/>
            <wp:positionH relativeFrom="column">
              <wp:posOffset>3782060</wp:posOffset>
            </wp:positionH>
            <wp:positionV relativeFrom="paragraph">
              <wp:posOffset>29210</wp:posOffset>
            </wp:positionV>
            <wp:extent cx="1805940" cy="931545"/>
            <wp:effectExtent l="0" t="0" r="0" b="0"/>
            <wp:wrapNone/>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8"/>
                    <a:stretch>
                      <a:fillRect/>
                    </a:stretch>
                  </pic:blipFill>
                  <pic:spPr bwMode="auto">
                    <a:xfrm>
                      <a:off x="0" y="0"/>
                      <a:ext cx="1805940" cy="931545"/>
                    </a:xfrm>
                    <a:prstGeom prst="rect">
                      <a:avLst/>
                    </a:prstGeom>
                  </pic:spPr>
                </pic:pic>
              </a:graphicData>
            </a:graphic>
          </wp:anchor>
        </w:drawing>
      </w:r>
    </w:p>
    <w:p>
      <w:pPr>
        <w:pStyle w:val="Normal"/>
        <w:ind w:hanging="0"/>
        <w:rPr>
          <w:sz w:val="24"/>
          <w:szCs w:val="24"/>
        </w:rPr>
      </w:pPr>
      <w:r>
        <w:rPr>
          <w:sz w:val="24"/>
          <w:szCs w:val="24"/>
        </w:rPr>
      </w:r>
    </w:p>
    <w:p>
      <w:pPr>
        <w:pStyle w:val="Normal"/>
        <w:ind w:hanging="0"/>
        <w:rPr>
          <w:sz w:val="24"/>
          <w:szCs w:val="24"/>
        </w:rPr>
      </w:pPr>
      <w:r>
        <w:rPr>
          <w:sz w:val="24"/>
          <w:szCs w:val="24"/>
        </w:rPr>
      </w:r>
    </w:p>
    <w:p>
      <w:pPr>
        <w:pStyle w:val="Normal"/>
        <w:ind w:hanging="0"/>
        <w:rPr>
          <w:b w:val="false"/>
          <w:b w:val="false"/>
          <w:bCs w:val="false"/>
          <w:lang w:val="sr-RS"/>
        </w:rPr>
      </w:pPr>
      <w:r>
        <w:rPr>
          <w:b w:val="false"/>
          <w:bCs w:val="false"/>
          <w:sz w:val="24"/>
          <w:szCs w:val="24"/>
          <w:lang w:val="sr-RS"/>
        </w:rPr>
        <w:tab/>
      </w:r>
    </w:p>
    <w:p>
      <w:pPr>
        <w:pStyle w:val="Normal"/>
        <w:ind w:hanging="0"/>
        <w:rPr>
          <w:sz w:val="24"/>
          <w:szCs w:val="24"/>
        </w:rPr>
      </w:pPr>
      <w:r>
        <w:rPr>
          <w:sz w:val="24"/>
          <w:szCs w:val="24"/>
        </w:rPr>
      </w:r>
    </w:p>
    <w:p>
      <w:pPr>
        <w:sectPr>
          <w:footerReference w:type="default" r:id="rId9"/>
          <w:type w:val="nextPage"/>
          <w:pgSz w:w="11906" w:h="16838"/>
          <w:pgMar w:left="1296" w:right="1134" w:header="0" w:top="720" w:footer="0" w:bottom="720" w:gutter="0"/>
          <w:pgNumType w:fmt="decimal"/>
          <w:formProt w:val="false"/>
          <w:textDirection w:val="lrTb"/>
          <w:docGrid w:type="default" w:linePitch="600" w:charSpace="0"/>
        </w:sectPr>
        <w:pStyle w:val="Normal"/>
        <w:ind w:hanging="0"/>
        <w:rPr>
          <w:b w:val="false"/>
          <w:b w:val="false"/>
          <w:bCs w:val="false"/>
          <w:lang w:val="sr-RS"/>
        </w:rPr>
      </w:pPr>
      <w:r>
        <w:rPr>
          <w:b w:val="false"/>
          <w:bCs w:val="false"/>
          <w:sz w:val="24"/>
          <w:szCs w:val="24"/>
          <w:lang w:val="sr-RS"/>
        </w:rPr>
        <w:tab/>
        <w:tab/>
        <w:tab/>
        <w:tab/>
        <w:tab/>
        <w:t xml:space="preserve"> </w:t>
        <w:tab/>
        <w:tab/>
        <w:tab/>
        <w:tab/>
        <w:tab/>
        <w:tab/>
        <w:tab/>
        <w:tab/>
        <w:t>Божица Тодоровић, дипл. грађ. инж.</w:t>
      </w:r>
    </w:p>
    <w:p>
      <w:pPr>
        <w:pStyle w:val="Normal"/>
        <w:spacing w:lineRule="auto" w:line="276" w:before="0" w:after="200"/>
        <w:jc w:val="left"/>
        <w:rPr>
          <w:rFonts w:ascii="Times New Roman" w:hAnsi="Times New Roman"/>
        </w:rPr>
      </w:pPr>
      <w:r>
        <w:rPr>
          <w:rFonts w:cs="Arial" w:ascii="Times New Roman" w:hAnsi="Times New Roman"/>
          <w:b/>
          <w:sz w:val="24"/>
          <w:szCs w:val="24"/>
          <w:lang w:val="sr-Latn-CS"/>
        </w:rPr>
        <w:t>1</w:t>
      </w:r>
      <w:r>
        <w:rPr>
          <w:rFonts w:cs="Arial" w:ascii="Times New Roman" w:hAnsi="Times New Roman"/>
          <w:b/>
          <w:sz w:val="24"/>
          <w:szCs w:val="24"/>
          <w:lang w:val="sr-RS"/>
        </w:rPr>
        <w:t>.</w:t>
      </w:r>
      <w:r>
        <w:rPr>
          <w:rFonts w:cs="Arial" w:ascii="Times New Roman" w:hAnsi="Times New Roman"/>
          <w:b/>
          <w:sz w:val="24"/>
          <w:szCs w:val="24"/>
          <w:lang w:val="sr-RS"/>
        </w:rPr>
        <w:t>6</w:t>
      </w:r>
      <w:r>
        <w:rPr>
          <w:rFonts w:cs="Arial" w:ascii="Times New Roman" w:hAnsi="Times New Roman"/>
          <w:b/>
          <w:sz w:val="24"/>
          <w:szCs w:val="24"/>
          <w:lang w:val="sr-Latn-CS"/>
        </w:rPr>
        <w:t xml:space="preserve">.  </w:t>
      </w:r>
      <w:r>
        <w:rPr>
          <w:rFonts w:eastAsia="Times New Roman" w:cs="Times New Roman" w:ascii="Times New Roman" w:hAnsi="Times New Roman"/>
          <w:b/>
          <w:color w:val="00000A"/>
          <w:kern w:val="0"/>
          <w:sz w:val="24"/>
          <w:szCs w:val="24"/>
          <w:lang w:val="sr-RS" w:eastAsia="zh-CN" w:bidi="ar-SA"/>
        </w:rPr>
        <w:t>НУМЕРИЧКА ДОКУМЕНТАЦИЈА</w:t>
      </w:r>
    </w:p>
    <w:p>
      <w:pPr>
        <w:pStyle w:val="Normal"/>
        <w:spacing w:lineRule="auto" w:line="276" w:before="0" w:after="200"/>
        <w:jc w:val="left"/>
        <w:rPr>
          <w:b/>
          <w:b/>
          <w:sz w:val="24"/>
          <w:szCs w:val="24"/>
        </w:rPr>
      </w:pPr>
      <w:r>
        <w:rPr/>
      </w:r>
    </w:p>
    <w:p>
      <w:pPr>
        <w:pStyle w:val="Normal"/>
        <w:spacing w:lineRule="auto" w:line="276" w:before="0" w:after="200"/>
        <w:jc w:val="left"/>
        <w:rPr>
          <w:rFonts w:ascii="Times New Roman" w:hAnsi="Times New Roman"/>
        </w:rPr>
      </w:pPr>
      <w:r>
        <w:rPr>
          <w:rFonts w:eastAsia="Times New Roman" w:cs="Times New Roman" w:ascii="Times New Roman" w:hAnsi="Times New Roman"/>
          <w:b/>
          <w:color w:val="00000A"/>
          <w:kern w:val="0"/>
          <w:sz w:val="24"/>
          <w:szCs w:val="24"/>
          <w:lang w:val="sr-RS" w:eastAsia="zh-CN" w:bidi="ar-SA"/>
        </w:rPr>
        <w:t>Процењена инвестициона вредност:</w:t>
      </w:r>
    </w:p>
    <w:p>
      <w:pPr>
        <w:pStyle w:val="Normal"/>
        <w:spacing w:lineRule="auto" w:line="276" w:before="0" w:after="200"/>
        <w:jc w:val="left"/>
        <w:rPr/>
      </w:pPr>
      <w:r>
        <w:rPr>
          <w:rFonts w:eastAsia="Times New Roman" w:cs="Times New Roman" w:ascii="Times New Roman" w:hAnsi="Times New Roman"/>
          <w:b w:val="false"/>
          <w:bCs w:val="false"/>
          <w:color w:val="00000A"/>
          <w:kern w:val="0"/>
          <w:sz w:val="24"/>
          <w:szCs w:val="24"/>
          <w:lang w:val="sr-Latn-RS" w:eastAsia="zh-CN" w:bidi="ar-SA"/>
        </w:rPr>
        <w:t>15.000.000,00</w:t>
      </w:r>
      <w:r>
        <w:rPr>
          <w:rFonts w:eastAsia="Times New Roman" w:cs="Times New Roman" w:ascii="Times New Roman" w:hAnsi="Times New Roman"/>
          <w:b w:val="false"/>
          <w:bCs w:val="false"/>
          <w:color w:val="00000A"/>
          <w:kern w:val="0"/>
          <w:sz w:val="24"/>
          <w:szCs w:val="24"/>
          <w:lang w:val="sr-RS" w:eastAsia="zh-CN" w:bidi="ar-SA"/>
        </w:rPr>
        <w:t xml:space="preserve"> дин без ПДВ-а</w:t>
      </w:r>
    </w:p>
    <w:p>
      <w:pPr>
        <w:pStyle w:val="Normal"/>
        <w:spacing w:lineRule="auto" w:line="276" w:before="0" w:after="200"/>
        <w:jc w:val="left"/>
        <w:rPr>
          <w:rFonts w:ascii="Arial" w:hAnsi="Arial" w:eastAsia="Times New Roman" w:cs="Times New Roman"/>
          <w:color w:val="00000A"/>
          <w:kern w:val="0"/>
          <w:sz w:val="24"/>
          <w:szCs w:val="24"/>
          <w:lang w:val="sr-RS" w:eastAsia="zh-CN" w:bidi="ar-SA"/>
        </w:rPr>
      </w:pPr>
      <w:r>
        <w:rPr>
          <w:b w:val="false"/>
          <w:bCs w:val="false"/>
        </w:rPr>
      </w:r>
    </w:p>
    <w:p>
      <w:pPr>
        <w:pStyle w:val="Normal"/>
        <w:spacing w:lineRule="auto" w:line="276" w:before="0" w:after="200"/>
        <w:jc w:val="left"/>
        <w:rPr>
          <w:rFonts w:ascii="Arial" w:hAnsi="Arial" w:eastAsia="Times New Roman" w:cs="Times New Roman"/>
          <w:color w:val="00000A"/>
          <w:kern w:val="0"/>
          <w:sz w:val="24"/>
          <w:szCs w:val="24"/>
          <w:lang w:val="sr-RS" w:eastAsia="zh-CN" w:bidi="ar-SA"/>
        </w:rPr>
      </w:pPr>
      <w:r>
        <w:rPr>
          <w:b w:val="false"/>
          <w:bCs w:val="false"/>
        </w:rPr>
      </w:r>
    </w:p>
    <w:p>
      <w:pPr>
        <w:pStyle w:val="Normal"/>
        <w:jc w:val="both"/>
        <w:rPr>
          <w:rFonts w:ascii="Arial" w:hAnsi="Arial" w:cs="Arial"/>
          <w:b/>
          <w:b/>
          <w:bCs/>
          <w:color w:val="000000"/>
          <w:szCs w:val="24"/>
          <w:lang w:val="sr-RS"/>
        </w:rPr>
      </w:pPr>
      <w:r>
        <w:rPr>
          <w:rFonts w:cs="Arial" w:ascii="Arial" w:hAnsi="Arial"/>
          <w:b/>
          <w:bCs/>
          <w:color w:val="000000"/>
          <w:szCs w:val="24"/>
          <w:lang w:val="sr-RS"/>
        </w:rPr>
      </w:r>
    </w:p>
    <w:p>
      <w:pPr>
        <w:pStyle w:val="Normal"/>
        <w:ind w:hanging="0"/>
        <w:rPr>
          <w:b w:val="false"/>
          <w:b w:val="false"/>
          <w:bCs w:val="false"/>
          <w:lang w:val="sr-RS"/>
        </w:rPr>
      </w:pPr>
      <w:r>
        <w:rPr>
          <w:b w:val="false"/>
          <w:bCs w:val="false"/>
          <w:sz w:val="24"/>
          <w:szCs w:val="24"/>
          <w:lang w:val="sr-RS"/>
        </w:rPr>
        <w:t>У Новом Саду, април 2022. године</w:t>
        <w:tab/>
        <w:tab/>
        <w:tab/>
        <w:tab/>
        <w:t>Одговорни пројектант:</w:t>
      </w:r>
    </w:p>
    <w:p>
      <w:pPr>
        <w:pStyle w:val="Normal"/>
        <w:ind w:hanging="0"/>
        <w:rPr>
          <w:sz w:val="24"/>
          <w:szCs w:val="24"/>
        </w:rPr>
      </w:pPr>
      <w:r>
        <w:rPr>
          <w:sz w:val="24"/>
          <w:szCs w:val="24"/>
        </w:rPr>
        <w:drawing>
          <wp:anchor behindDoc="1" distT="0" distB="0" distL="0" distR="0" simplePos="0" locked="0" layoutInCell="1" allowOverlap="1" relativeHeight="8">
            <wp:simplePos x="0" y="0"/>
            <wp:positionH relativeFrom="column">
              <wp:posOffset>3782060</wp:posOffset>
            </wp:positionH>
            <wp:positionV relativeFrom="paragraph">
              <wp:posOffset>29210</wp:posOffset>
            </wp:positionV>
            <wp:extent cx="1805940" cy="931545"/>
            <wp:effectExtent l="0" t="0" r="0" b="0"/>
            <wp:wrapNone/>
            <wp:docPr id="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pic:cNvPicPr>
                      <a:picLocks noChangeAspect="1" noChangeArrowheads="1"/>
                    </pic:cNvPicPr>
                  </pic:nvPicPr>
                  <pic:blipFill>
                    <a:blip r:embed="rId10"/>
                    <a:stretch>
                      <a:fillRect/>
                    </a:stretch>
                  </pic:blipFill>
                  <pic:spPr bwMode="auto">
                    <a:xfrm>
                      <a:off x="0" y="0"/>
                      <a:ext cx="1805940" cy="931545"/>
                    </a:xfrm>
                    <a:prstGeom prst="rect">
                      <a:avLst/>
                    </a:prstGeom>
                  </pic:spPr>
                </pic:pic>
              </a:graphicData>
            </a:graphic>
          </wp:anchor>
        </w:drawing>
      </w:r>
    </w:p>
    <w:p>
      <w:pPr>
        <w:pStyle w:val="Normal"/>
        <w:ind w:hanging="0"/>
        <w:rPr>
          <w:sz w:val="24"/>
          <w:szCs w:val="24"/>
        </w:rPr>
      </w:pPr>
      <w:r>
        <w:rPr>
          <w:sz w:val="24"/>
          <w:szCs w:val="24"/>
        </w:rPr>
      </w:r>
    </w:p>
    <w:p>
      <w:pPr>
        <w:pStyle w:val="Normal"/>
        <w:ind w:hanging="0"/>
        <w:rPr>
          <w:sz w:val="24"/>
          <w:szCs w:val="24"/>
        </w:rPr>
      </w:pPr>
      <w:r>
        <w:rPr>
          <w:sz w:val="24"/>
          <w:szCs w:val="24"/>
        </w:rPr>
      </w:r>
    </w:p>
    <w:p>
      <w:pPr>
        <w:pStyle w:val="Normal"/>
        <w:ind w:hanging="0"/>
        <w:rPr>
          <w:b w:val="false"/>
          <w:b w:val="false"/>
          <w:bCs w:val="false"/>
          <w:lang w:val="sr-RS"/>
        </w:rPr>
      </w:pPr>
      <w:r>
        <w:rPr>
          <w:b w:val="false"/>
          <w:bCs w:val="false"/>
          <w:sz w:val="24"/>
          <w:szCs w:val="24"/>
          <w:lang w:val="sr-RS"/>
        </w:rPr>
        <w:tab/>
      </w:r>
    </w:p>
    <w:p>
      <w:pPr>
        <w:pStyle w:val="Normal"/>
        <w:ind w:hanging="0"/>
        <w:rPr>
          <w:sz w:val="24"/>
          <w:szCs w:val="24"/>
        </w:rPr>
      </w:pPr>
      <w:r>
        <w:rPr>
          <w:sz w:val="24"/>
          <w:szCs w:val="24"/>
        </w:rPr>
      </w:r>
    </w:p>
    <w:p>
      <w:pPr>
        <w:pStyle w:val="Normal"/>
        <w:ind w:hanging="0"/>
        <w:jc w:val="both"/>
        <w:rPr>
          <w:b w:val="false"/>
          <w:b w:val="false"/>
          <w:bCs w:val="false"/>
          <w:lang w:val="sr-RS"/>
        </w:rPr>
      </w:pPr>
      <w:r>
        <w:rPr>
          <w:rFonts w:cs="Arial" w:ascii="Arial" w:hAnsi="Arial"/>
          <w:b w:val="false"/>
          <w:bCs w:val="false"/>
          <w:color w:val="000000"/>
          <w:sz w:val="24"/>
          <w:szCs w:val="24"/>
          <w:lang w:val="sr-RS"/>
        </w:rPr>
        <w:tab/>
        <w:tab/>
        <w:tab/>
        <w:tab/>
        <w:tab/>
        <w:t xml:space="preserve"> </w:t>
        <w:tab/>
        <w:tab/>
        <w:tab/>
        <w:tab/>
        <w:tab/>
        <w:tab/>
      </w:r>
      <w:r>
        <w:rPr>
          <w:rFonts w:cs="Arial" w:ascii="Times New Roman" w:hAnsi="Times New Roman"/>
          <w:b w:val="false"/>
          <w:bCs w:val="false"/>
          <w:color w:val="000000"/>
          <w:sz w:val="24"/>
          <w:szCs w:val="24"/>
          <w:lang w:val="sr-RS"/>
        </w:rPr>
        <w:tab/>
        <w:t>Божица Тодоровић, дипл. грађ. инж.</w:t>
      </w:r>
      <w:r>
        <w:br w:type="page"/>
      </w:r>
    </w:p>
    <w:p>
      <w:pPr>
        <w:pStyle w:val="Normal"/>
        <w:jc w:val="both"/>
        <w:rPr>
          <w:rFonts w:ascii="Times New Roman" w:hAnsi="Times New Roman"/>
        </w:rPr>
      </w:pPr>
      <w:r>
        <w:rPr>
          <w:rFonts w:cs="Arial" w:ascii="Times New Roman" w:hAnsi="Times New Roman"/>
          <w:b/>
          <w:bCs/>
          <w:color w:val="000000"/>
          <w:szCs w:val="24"/>
        </w:rPr>
        <w:t>1.</w:t>
      </w:r>
      <w:r>
        <w:rPr>
          <w:rFonts w:cs="Arial" w:ascii="Times New Roman" w:hAnsi="Times New Roman"/>
          <w:b/>
          <w:bCs/>
          <w:color w:val="000000"/>
          <w:szCs w:val="24"/>
          <w:lang w:val="sr-Latn-RS"/>
        </w:rPr>
        <w:t>7</w:t>
      </w:r>
      <w:r>
        <w:rPr>
          <w:rFonts w:cs="Arial" w:ascii="Times New Roman" w:hAnsi="Times New Roman"/>
          <w:b/>
          <w:bCs/>
          <w:color w:val="000000"/>
          <w:szCs w:val="24"/>
        </w:rPr>
        <w:t>. ГРАФИЧКА ДОКУМЕНТАЦИЈА</w:t>
      </w:r>
    </w:p>
    <w:p>
      <w:pPr>
        <w:pStyle w:val="Normal"/>
        <w:spacing w:lineRule="atLeast" w:line="100"/>
        <w:ind w:left="3600" w:hanging="3600"/>
        <w:jc w:val="center"/>
        <w:rPr>
          <w:rFonts w:ascii="Times New Roman" w:hAnsi="Times New Roman"/>
        </w:rPr>
      </w:pPr>
      <w:r>
        <w:rPr>
          <w:rFonts w:ascii="Times New Roman" w:hAnsi="Times New Roman"/>
        </w:rPr>
      </w:r>
    </w:p>
    <w:sectPr>
      <w:footerReference w:type="default" r:id="rId11"/>
      <w:type w:val="nextPage"/>
      <w:pgSz w:w="11906" w:h="16838"/>
      <w:pgMar w:left="1296" w:right="1134" w:header="0" w:top="720" w:footer="0" w:bottom="720" w:gutter="0"/>
      <w:pgNumType w:fmt="decimal"/>
      <w:formProt w:val="false"/>
      <w:textDirection w:val="lrTb"/>
      <w:docGrid w:type="default" w:linePitch="6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OpenSymbol">
    <w:altName w:val="Arial Unicode MS"/>
    <w:charset w:val="00"/>
    <w:family w:val="roman"/>
    <w:pitch w:val="variable"/>
  </w:font>
  <w:font w:name="Frutiger">
    <w:charset w:val="00"/>
    <w:family w:val="roman"/>
    <w:pitch w:val="variable"/>
  </w:font>
  <w:font w:name="Segoe UI">
    <w:charset w:val="00"/>
    <w:family w:val="roman"/>
    <w:pitch w:val="variable"/>
  </w:font>
  <w:font w:name="CPKPAM+Arial">
    <w:charset w:val="00"/>
    <w:family w:val="roman"/>
    <w:pitch w:val="variable"/>
  </w:font>
  <w:font w:name="YuHelvetica">
    <w:charset w:val="00"/>
    <w:family w:val="roman"/>
    <w:pitch w:val="variable"/>
  </w:font>
  <w:font w:name="BangkokGothic">
    <w:charset w:val="00"/>
    <w:family w:val="roman"/>
    <w:pitch w:val="variable"/>
  </w:font>
  <w:font w:name="Tahoma">
    <w:charset w:val="00"/>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99598463"/>
    </w:sdtPr>
    <w:sdtContent>
      <w:p>
        <w:pPr>
          <w:pStyle w:val="Footer"/>
          <w:jc w:val="right"/>
          <w:rPr/>
        </w:pPr>
        <w:r>
          <w:rPr>
            <w:rFonts w:cs="Arial" w:ascii="Arial" w:hAnsi="Arial"/>
          </w:rPr>
          <w:fldChar w:fldCharType="begin"/>
        </w:r>
        <w:r>
          <w:rPr>
            <w:rFonts w:cs="Arial" w:ascii="Arial" w:hAnsi="Arial"/>
          </w:rPr>
          <w:instrText> PAGE </w:instrText>
        </w:r>
        <w:r>
          <w:rPr>
            <w:rFonts w:cs="Arial" w:ascii="Arial" w:hAnsi="Arial"/>
          </w:rPr>
          <w:fldChar w:fldCharType="separate"/>
        </w:r>
        <w:r>
          <w:rPr>
            <w:rFonts w:cs="Arial" w:ascii="Arial" w:hAnsi="Arial"/>
          </w:rPr>
          <w:t>4</w:t>
        </w:r>
        <w:r>
          <w:rPr>
            <w:rFonts w:cs="Arial" w:ascii="Arial" w:hAnsi="Arial"/>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78506667"/>
    </w:sdtPr>
    <w:sdtContent>
      <w:p>
        <w:pPr>
          <w:pStyle w:val="Footer"/>
          <w:jc w:val="right"/>
          <w:rPr/>
        </w:pPr>
        <w:r>
          <w:rPr>
            <w:rFonts w:cs="Arial" w:ascii="Arial" w:hAnsi="Arial"/>
          </w:rPr>
          <w:fldChar w:fldCharType="begin"/>
        </w:r>
        <w:r>
          <w:rPr>
            <w:rFonts w:cs="Arial" w:ascii="Arial" w:hAnsi="Arial"/>
          </w:rPr>
          <w:instrText> PAGE </w:instrText>
        </w:r>
        <w:r>
          <w:rPr>
            <w:rFonts w:cs="Arial" w:ascii="Arial" w:hAnsi="Arial"/>
          </w:rPr>
          <w:fldChar w:fldCharType="separate"/>
        </w:r>
        <w:r>
          <w:rPr>
            <w:rFonts w:cs="Arial" w:ascii="Arial" w:hAnsi="Arial"/>
          </w:rPr>
          <w:t>9</w:t>
        </w:r>
        <w:r>
          <w:rPr>
            <w:rFonts w:cs="Arial" w:ascii="Arial" w:hAnsi="Arial"/>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59290498"/>
    </w:sdtPr>
    <w:sdtContent>
      <w:p>
        <w:pPr>
          <w:pStyle w:val="Footer"/>
          <w:jc w:val="right"/>
          <w:rPr/>
        </w:pPr>
        <w:r>
          <w:rPr>
            <w:rFonts w:cs="Arial" w:ascii="Arial" w:hAnsi="Arial"/>
          </w:rPr>
          <w:fldChar w:fldCharType="begin"/>
        </w:r>
        <w:r>
          <w:rPr>
            <w:rFonts w:cs="Arial" w:ascii="Arial" w:hAnsi="Arial"/>
          </w:rPr>
          <w:instrText> PAGE </w:instrText>
        </w:r>
        <w:r>
          <w:rPr>
            <w:rFonts w:cs="Arial" w:ascii="Arial" w:hAnsi="Arial"/>
          </w:rPr>
          <w:fldChar w:fldCharType="separate"/>
        </w:r>
        <w:r>
          <w:rPr>
            <w:rFonts w:cs="Arial" w:ascii="Arial" w:hAnsi="Arial"/>
          </w:rPr>
          <w:t>9</w:t>
        </w:r>
        <w:r>
          <w:rPr>
            <w:rFonts w:cs="Arial" w:ascii="Arial" w:hAnsi="Arial"/>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isplayBackgroundShape/>
  <w:embedSystemFonts/>
  <w:defaultTabStop w:val="709"/>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Cs w:val="24"/>
        <w:lang w:val="en-US"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semiHidden="0" w:unhideWhenUsed="0" w:qFormat="1"/>
    <w:lsdException w:name="heading 4" w:uiPriority="9" w:qFormat="1"/>
    <w:lsdException w:name="heading 5" w:uiPriority="9" w:qFormat="1"/>
    <w:lsdException w:name="heading 6" w:uiPriority="9"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tLeast" w:line="260" w:before="0" w:after="0"/>
      <w:jc w:val="left"/>
    </w:pPr>
    <w:rPr>
      <w:rFonts w:ascii="Times New Roman" w:hAnsi="Times New Roman" w:eastAsia="Times New Roman" w:cs="Times New Roman"/>
      <w:color w:val="00000A"/>
      <w:kern w:val="0"/>
      <w:sz w:val="24"/>
      <w:szCs w:val="20"/>
      <w:lang w:val="sl-SI" w:eastAsia="zh-CN" w:bidi="ar-SA"/>
    </w:rPr>
  </w:style>
  <w:style w:type="paragraph" w:styleId="Heading1">
    <w:name w:val="Heading 1"/>
    <w:basedOn w:val="Normal"/>
    <w:qFormat/>
    <w:pPr>
      <w:tabs>
        <w:tab w:val="clear" w:pos="709"/>
        <w:tab w:val="left" w:pos="0" w:leader="none"/>
      </w:tabs>
      <w:spacing w:before="0" w:after="360"/>
      <w:outlineLvl w:val="0"/>
    </w:pPr>
    <w:rPr>
      <w:rFonts w:ascii="Arial" w:hAnsi="Arial" w:cs="Arial"/>
      <w:b/>
      <w:sz w:val="36"/>
    </w:rPr>
  </w:style>
  <w:style w:type="paragraph" w:styleId="Heading3">
    <w:name w:val="Heading 3"/>
    <w:basedOn w:val="Heading"/>
    <w:qFormat/>
    <w:pPr>
      <w:outlineLvl w:val="2"/>
    </w:pPr>
    <w:rPr>
      <w:b/>
      <w:bCs/>
    </w:rPr>
  </w:style>
  <w:style w:type="paragraph" w:styleId="Heading6">
    <w:name w:val="Heading 6"/>
    <w:basedOn w:val="Normal"/>
    <w:qFormat/>
    <w:pPr>
      <w:spacing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rFonts w:ascii="Times New Roman" w:hAnsi="Times New Roman" w:cs="Times New Roman"/>
      <w:color w:val="A6A6A6"/>
      <w:sz w:val="24"/>
      <w:szCs w:val="24"/>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Wingdings" w:hAnsi="Wingdings" w:cs="Wingdings"/>
      <w:lang w:val="en-GB"/>
    </w:rPr>
  </w:style>
  <w:style w:type="character" w:styleId="WW8Num3z1" w:customStyle="1">
    <w:name w:val="WW8Num3z1"/>
    <w:qFormat/>
    <w:rPr>
      <w:rFonts w:ascii="Courier New" w:hAnsi="Courier New" w:cs="Courier New"/>
    </w:rPr>
  </w:style>
  <w:style w:type="character" w:styleId="WW8Num3z3" w:customStyle="1">
    <w:name w:val="WW8Num3z3"/>
    <w:qFormat/>
    <w:rPr>
      <w:rFonts w:ascii="Symbol" w:hAnsi="Symbol" w:cs="Symbol"/>
    </w:rPr>
  </w:style>
  <w:style w:type="character" w:styleId="WW8Num3z2" w:customStyle="1">
    <w:name w:val="WW8Num3z2"/>
    <w:qFormat/>
    <w:rPr>
      <w:rFonts w:ascii="Wingdings" w:hAnsi="Wingdings" w:cs="Wingdings"/>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DefaultParagraphFont" w:customStyle="1">
    <w:name w:val="WW-Default Paragraph Font"/>
    <w:qFormat/>
    <w:rPr/>
  </w:style>
  <w:style w:type="character" w:styleId="WW8Num4z0" w:customStyle="1">
    <w:name w:val="WW8Num4z0"/>
    <w:qFormat/>
    <w:rPr>
      <w:rFonts w:ascii="Symbol" w:hAnsi="Symbol" w:cs="Calibri"/>
      <w:lang w:val="en-US"/>
    </w:rPr>
  </w:style>
  <w:style w:type="character" w:styleId="WW8Num4z1" w:customStyle="1">
    <w:name w:val="WW8Num4z1"/>
    <w:qFormat/>
    <w:rPr>
      <w:rFonts w:ascii="OpenSymbol" w:hAnsi="OpenSymbol" w:cs="OpenSymbol"/>
    </w:rPr>
  </w:style>
  <w:style w:type="character" w:styleId="WWDefaultParagraphFont1" w:customStyle="1">
    <w:name w:val="WW-Default Paragraph Font1"/>
    <w:qFormat/>
    <w:rPr/>
  </w:style>
  <w:style w:type="character" w:styleId="AbsatzStandardschriftart" w:customStyle="1">
    <w:name w:val="Absatz-Standardschriftart"/>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OpenSymbol"/>
    </w:rPr>
  </w:style>
  <w:style w:type="character" w:styleId="WW8Num5z1" w:customStyle="1">
    <w:name w:val="WW8Num5z1"/>
    <w:qFormat/>
    <w:rPr>
      <w:rFonts w:ascii="OpenSymbol" w:hAnsi="OpenSymbol" w:cs="OpenSymbol"/>
    </w:rPr>
  </w:style>
  <w:style w:type="character" w:styleId="WWDefaultParagraphFont11" w:customStyle="1">
    <w:name w:val="WW-Default Paragraph Font11"/>
    <w:qFormat/>
    <w:rPr/>
  </w:style>
  <w:style w:type="character" w:styleId="WWDefaultParagraphFont111" w:customStyle="1">
    <w:name w:val="WW-Default Paragraph Font111"/>
    <w:qFormat/>
    <w:rPr/>
  </w:style>
  <w:style w:type="character" w:styleId="WWDefaultParagraphFont1111" w:customStyle="1">
    <w:name w:val="WW-Default Paragraph Font1111"/>
    <w:qFormat/>
    <w:rPr/>
  </w:style>
  <w:style w:type="character" w:styleId="HeaderChar" w:customStyle="1">
    <w:name w:val="Header Char"/>
    <w:qFormat/>
    <w:rPr>
      <w:rFonts w:ascii="Frutiger" w:hAnsi="Frutiger" w:eastAsia="Times New Roman" w:cs="Times New Roman"/>
      <w:szCs w:val="20"/>
      <w:lang w:val="sl-SI"/>
    </w:rPr>
  </w:style>
  <w:style w:type="character" w:styleId="FooterChar" w:customStyle="1">
    <w:name w:val="Footer Char"/>
    <w:uiPriority w:val="99"/>
    <w:qFormat/>
    <w:rPr>
      <w:rFonts w:ascii="Frutiger" w:hAnsi="Frutiger" w:eastAsia="Times New Roman" w:cs="Times New Roman"/>
      <w:szCs w:val="20"/>
      <w:lang w:val="sl-SI"/>
    </w:rPr>
  </w:style>
  <w:style w:type="character" w:styleId="Bullets" w:customStyle="1">
    <w:name w:val="Bullets"/>
    <w:qFormat/>
    <w:rPr>
      <w:rFonts w:ascii="OpenSymbol" w:hAnsi="OpenSymbol" w:eastAsia="OpenSymbol" w:cs="OpenSymbol"/>
    </w:rPr>
  </w:style>
  <w:style w:type="character" w:styleId="NumberingSymbols" w:customStyle="1">
    <w:name w:val="Numbering Symbols"/>
    <w:qFormat/>
    <w:rPr/>
  </w:style>
  <w:style w:type="character" w:styleId="BalloonTextChar" w:customStyle="1">
    <w:name w:val="Balloon Text Char"/>
    <w:qFormat/>
    <w:rPr>
      <w:rFonts w:ascii="Segoe UI" w:hAnsi="Segoe UI" w:cs="Segoe UI"/>
      <w:sz w:val="18"/>
      <w:szCs w:val="18"/>
      <w:lang w:val="sl-SI"/>
    </w:rPr>
  </w:style>
  <w:style w:type="character" w:styleId="FootnoteCharacters" w:customStyle="1">
    <w:name w:val="Footnote Characters"/>
    <w:qFormat/>
    <w:rPr>
      <w:vertAlign w:val="superscript"/>
    </w:rPr>
  </w:style>
  <w:style w:type="character" w:styleId="FootnoteAnchor" w:customStyle="1">
    <w:name w:val="Footnote Anchor"/>
    <w:rPr>
      <w:vertAlign w:val="superscript"/>
    </w:rPr>
  </w:style>
  <w:style w:type="character" w:styleId="Emphasis">
    <w:name w:val="Emphasis"/>
    <w:basedOn w:val="DefaultParagraphFont"/>
    <w:uiPriority w:val="20"/>
    <w:qFormat/>
    <w:rsid w:val="00364118"/>
    <w:rPr>
      <w:i/>
      <w:iCs/>
    </w:rPr>
  </w:style>
  <w:style w:type="paragraph" w:styleId="Heading" w:customStyle="1">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szCs w:val="24"/>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680" w:leader="none"/>
        <w:tab w:val="right" w:pos="9360" w:leader="none"/>
      </w:tabs>
      <w:spacing w:lineRule="atLeast" w:line="100"/>
    </w:pPr>
    <w:rPr/>
  </w:style>
  <w:style w:type="paragraph" w:styleId="Footer">
    <w:name w:val="Footer"/>
    <w:basedOn w:val="Normal"/>
    <w:uiPriority w:val="99"/>
    <w:pPr>
      <w:suppressLineNumbers/>
      <w:tabs>
        <w:tab w:val="clear" w:pos="709"/>
        <w:tab w:val="center" w:pos="4680" w:leader="none"/>
        <w:tab w:val="right" w:pos="9360" w:leader="none"/>
      </w:tabs>
      <w:spacing w:lineRule="atLeast" w:line="100"/>
    </w:pPr>
    <w:rPr/>
  </w:style>
  <w:style w:type="paragraph" w:styleId="CM5" w:customStyle="1">
    <w:name w:val="CM5"/>
    <w:basedOn w:val="Normal"/>
    <w:qFormat/>
    <w:pPr>
      <w:widowControl w:val="false"/>
      <w:spacing w:lineRule="atLeast" w:line="100"/>
    </w:pPr>
    <w:rPr>
      <w:rFonts w:ascii="CPKPAM+Arial" w:hAnsi="CPKPAM+Arial" w:cs="CPKPAM+Arial"/>
      <w:szCs w:val="24"/>
      <w:lang w:val="en-US"/>
    </w:rPr>
  </w:style>
  <w:style w:type="paragraph" w:styleId="NoSpacing">
    <w:name w:val="No Spacing"/>
    <w:qFormat/>
    <w:pPr>
      <w:widowControl/>
      <w:suppressAutoHyphens w:val="true"/>
      <w:bidi w:val="0"/>
      <w:spacing w:lineRule="atLeast" w:line="100" w:before="0" w:after="0"/>
      <w:jc w:val="left"/>
    </w:pPr>
    <w:rPr>
      <w:rFonts w:ascii="Times New Roman" w:hAnsi="Times New Roman" w:eastAsia="Times New Roman" w:cs="Times New Roman"/>
      <w:color w:val="00000A"/>
      <w:kern w:val="0"/>
      <w:sz w:val="24"/>
      <w:szCs w:val="24"/>
      <w:lang w:val="en-US" w:eastAsia="zh-CN" w:bidi="ar-SA"/>
    </w:rPr>
  </w:style>
  <w:style w:type="paragraph" w:styleId="Izobrazba" w:customStyle="1">
    <w:name w:val="izobrazba"/>
    <w:basedOn w:val="Normal"/>
    <w:qFormat/>
    <w:pPr/>
    <w:rPr/>
  </w:style>
  <w:style w:type="paragraph" w:styleId="ListParagraph">
    <w:name w:val="List Paragraph"/>
    <w:basedOn w:val="Normal"/>
    <w:qFormat/>
    <w:pPr>
      <w:ind w:left="720" w:hanging="0"/>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HangingIndent" w:customStyle="1">
    <w:name w:val="Hanging Indent"/>
    <w:basedOn w:val="TextBody"/>
    <w:qFormat/>
    <w:pPr>
      <w:tabs>
        <w:tab w:val="clear" w:pos="709"/>
        <w:tab w:val="left" w:pos="0" w:leader="none"/>
      </w:tabs>
      <w:ind w:left="567" w:hanging="283"/>
    </w:pPr>
    <w:rPr/>
  </w:style>
  <w:style w:type="paragraph" w:styleId="Title">
    <w:name w:val="Title"/>
    <w:basedOn w:val="Normal"/>
    <w:next w:val="Subtitle"/>
    <w:qFormat/>
    <w:pPr>
      <w:jc w:val="center"/>
    </w:pPr>
    <w:rPr>
      <w:rFonts w:ascii="YuHelvetica" w:hAnsi="YuHelvetica" w:cs="YuHelvetica"/>
      <w:b/>
      <w:sz w:val="28"/>
    </w:rPr>
  </w:style>
  <w:style w:type="paragraph" w:styleId="Subtitle">
    <w:name w:val="Subtitle"/>
    <w:basedOn w:val="Normal"/>
    <w:qFormat/>
    <w:pPr/>
    <w:rPr>
      <w:rFonts w:ascii="YuHelvetica" w:hAnsi="YuHelvetica" w:cs="YuHelvetica"/>
      <w:b/>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SimSun" w:cs="Mangal"/>
      <w:color w:val="00000A"/>
      <w:kern w:val="0"/>
      <w:sz w:val="24"/>
      <w:szCs w:val="24"/>
      <w:lang w:val="en-US" w:eastAsia="zh-CN" w:bidi="hi-IN"/>
    </w:rPr>
  </w:style>
  <w:style w:type="paragraph" w:styleId="TextBodyIndent">
    <w:name w:val="Body Text Indent"/>
    <w:basedOn w:val="TextBody"/>
    <w:qFormat/>
    <w:pPr>
      <w:ind w:firstLine="283"/>
    </w:pPr>
    <w:rPr/>
  </w:style>
  <w:style w:type="paragraph" w:styleId="BalloonText">
    <w:name w:val="Balloon Text"/>
    <w:basedOn w:val="Normal"/>
    <w:qFormat/>
    <w:pPr>
      <w:spacing w:lineRule="auto" w:line="240"/>
    </w:pPr>
    <w:rPr>
      <w:rFonts w:ascii="Segoe UI" w:hAnsi="Segoe UI" w:cs="Segoe UI"/>
      <w:sz w:val="18"/>
      <w:szCs w:val="18"/>
    </w:rPr>
  </w:style>
  <w:style w:type="paragraph" w:styleId="BlockText">
    <w:name w:val="Block Text"/>
    <w:basedOn w:val="Normal"/>
    <w:qFormat/>
    <w:pPr>
      <w:suppressAutoHyphens w:val="false"/>
      <w:spacing w:lineRule="auto" w:line="240"/>
      <w:ind w:left="142" w:right="187" w:firstLine="709"/>
      <w:jc w:val="both"/>
      <w:textAlignment w:val="baseline"/>
    </w:pPr>
    <w:rPr>
      <w:rFonts w:ascii="BangkokGothic" w:hAnsi="BangkokGothic" w:cs="BangkokGothic"/>
      <w:lang w:val="en-GB"/>
    </w:rPr>
  </w:style>
  <w:style w:type="paragraph" w:styleId="BodyText3">
    <w:name w:val="Body Text 3"/>
    <w:basedOn w:val="Normal"/>
    <w:qFormat/>
    <w:pPr>
      <w:spacing w:before="120" w:after="120"/>
    </w:pPr>
    <w:rPr>
      <w:rFonts w:ascii="Tahoma" w:hAnsi="Tahoma"/>
      <w:sz w:val="22"/>
      <w:szCs w:val="20"/>
      <w:lang w:val="sl-SI"/>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footer" Target="footer1.xml"/><Relationship Id="rId8" Type="http://schemas.openxmlformats.org/officeDocument/2006/relationships/image" Target="media/image6.jpeg"/><Relationship Id="rId9" Type="http://schemas.openxmlformats.org/officeDocument/2006/relationships/footer" Target="footer2.xml"/><Relationship Id="rId10" Type="http://schemas.openxmlformats.org/officeDocument/2006/relationships/image" Target="media/image7.jpeg"/><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1240</TotalTime>
  <Application>LibreOffice/6.4.5.2$Windows_X86_64 LibreOffice_project/a726b36747cf2001e06b58ad5db1aa3a9a1872d6</Application>
  <Pages>9</Pages>
  <Words>1229</Words>
  <Characters>7255</Characters>
  <CharactersWithSpaces>8479</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2018-07-30T13:53:00Z</dcterms:created>
  <dc:creator>ZD</dc:creator>
  <dc:description/>
  <dc:language>en-US</dc:language>
  <cp:lastModifiedBy/>
  <cp:lastPrinted>2020-08-07T11:10:04Z</cp:lastPrinted>
  <dcterms:modified xsi:type="dcterms:W3CDTF">2022-04-28T14:26:08Z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