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2" w:after="0"/>
        <w:ind w:left="0" w:right="0" w:hanging="0"/>
        <w:jc w:val="left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</w:rPr>
        <w:t xml:space="preserve">ОПШТИНА </w:t>
      </w:r>
      <w:r>
        <w:rPr>
          <w:color w:val="000000"/>
          <w:w w:val="105"/>
          <w:sz w:val="26"/>
          <w:szCs w:val="26"/>
          <w:lang w:val="sr-RS"/>
        </w:rPr>
        <w:t>БЕОЧИН</w:t>
      </w:r>
    </w:p>
    <w:p>
      <w:pPr>
        <w:pStyle w:val="TextBody"/>
        <w:spacing w:before="4" w:after="0"/>
        <w:rPr>
          <w:rFonts w:ascii="Times New Roman" w:hAnsi="Times New Roman"/>
          <w:sz w:val="26"/>
          <w:szCs w:val="26"/>
        </w:rPr>
      </w:pPr>
      <w:r>
        <w:rPr>
          <w:color w:val="000000"/>
          <w:sz w:val="26"/>
          <w:szCs w:val="26"/>
          <w:lang w:val="sr-RS"/>
        </w:rPr>
        <w:t xml:space="preserve">Комисија за утврђивање права за доделу </w:t>
      </w:r>
    </w:p>
    <w:p>
      <w:pPr>
        <w:pStyle w:val="TextBody"/>
        <w:spacing w:before="4" w:after="0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  <w:lang w:val="sr-RS"/>
        </w:rPr>
        <w:t>субвенција у виду енеретских ваучера корисницима</w:t>
      </w:r>
    </w:p>
    <w:p>
      <w:pPr>
        <w:pStyle w:val="TextBody"/>
        <w:ind w:left="2239" w:right="2297" w:hanging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TextBody"/>
        <w:spacing w:lineRule="auto" w:line="252" w:before="1" w:after="0"/>
        <w:ind w:left="2239" w:right="2319" w:hanging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</w:rPr>
        <w:t xml:space="preserve">ЈАВНИ  ПОЗИВ </w:t>
      </w:r>
    </w:p>
    <w:p>
      <w:pPr>
        <w:pStyle w:val="TextBody"/>
        <w:widowControl w:val="false"/>
        <w:suppressAutoHyphens w:val="true"/>
        <w:bidi w:val="0"/>
        <w:spacing w:lineRule="auto" w:line="252" w:before="1" w:after="0"/>
        <w:ind w:left="0" w:right="0" w:hanging="0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</w:rPr>
        <w:t>ПРИВРЕДНИМ  СУБЈЕКТИМА РЕГИСТРОВАНИМ ЗА ПРОДАЈУ ОГРЕВА</w:t>
      </w:r>
    </w:p>
    <w:p>
      <w:pPr>
        <w:pStyle w:val="TextBody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TextBody"/>
        <w:widowControl w:val="false"/>
        <w:suppressAutoHyphens w:val="true"/>
        <w:bidi w:val="0"/>
        <w:spacing w:lineRule="auto" w:line="247" w:before="0" w:after="0"/>
        <w:ind w:left="0" w:right="170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b/>
          <w:bCs w:val="false"/>
          <w:color w:val="000000"/>
          <w:w w:val="105"/>
          <w:sz w:val="26"/>
          <w:szCs w:val="26"/>
        </w:rPr>
        <w:tab/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1.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 xml:space="preserve">На основу одредби </w:t>
      </w:r>
      <w:r>
        <w:rPr>
          <w:b w:val="false"/>
          <w:bCs w:val="false"/>
          <w:color w:val="000000"/>
          <w:w w:val="105"/>
          <w:sz w:val="26"/>
          <w:szCs w:val="26"/>
        </w:rPr>
        <w:t xml:space="preserve">Правилника о додели субвенција у виду енергетских ваучера  број:  </w:t>
      </w:r>
      <w:r>
        <w:rPr>
          <w:b w:val="false"/>
          <w:bCs w:val="false"/>
          <w:color w:val="000000"/>
          <w:spacing w:val="2"/>
          <w:w w:val="105"/>
          <w:sz w:val="26"/>
          <w:szCs w:val="26"/>
          <w:lang w:val="sr-RS"/>
        </w:rPr>
        <w:t>0</w:t>
      </w:r>
      <w:r>
        <w:rPr>
          <w:b w:val="false"/>
          <w:bCs w:val="false"/>
          <w:color w:val="000000"/>
          <w:spacing w:val="2"/>
          <w:w w:val="105"/>
          <w:sz w:val="26"/>
          <w:szCs w:val="26"/>
          <w:lang w:val="sr-Latn-RS"/>
        </w:rPr>
        <w:t xml:space="preserve">1-110-1 </w:t>
      </w:r>
      <w:r>
        <w:rPr>
          <w:b w:val="false"/>
          <w:bCs w:val="false"/>
          <w:color w:val="000000"/>
          <w:w w:val="105"/>
          <w:sz w:val="26"/>
          <w:szCs w:val="26"/>
        </w:rPr>
        <w:t>од 1</w:t>
      </w:r>
      <w:r>
        <w:rPr>
          <w:b w:val="false"/>
          <w:bCs w:val="false"/>
          <w:color w:val="000000"/>
          <w:w w:val="105"/>
          <w:sz w:val="26"/>
          <w:szCs w:val="26"/>
          <w:lang w:val="sr-Latn-RS"/>
        </w:rPr>
        <w:t>6.01.2023</w:t>
      </w:r>
      <w:r>
        <w:rPr>
          <w:b w:val="false"/>
          <w:bCs w:val="false"/>
          <w:color w:val="000000"/>
          <w:w w:val="105"/>
          <w:sz w:val="26"/>
          <w:szCs w:val="26"/>
        </w:rPr>
        <w:t>. године  (у  даљем  тексту: Правилник)  Комисија  за  утврђивања  права за доделу субвенције у виду енергетских ваучера корисницима расписује Јавни позив</w:t>
      </w:r>
      <w:r>
        <w:rPr>
          <w:color w:val="000000"/>
          <w:w w:val="105"/>
          <w:sz w:val="26"/>
          <w:szCs w:val="26"/>
        </w:rPr>
        <w:t xml:space="preserve"> ради избора привредних субјеката који су код Агенције за привредне регистре регистрова</w:t>
      </w:r>
      <w:r>
        <w:rPr>
          <w:color w:val="000000"/>
          <w:w w:val="105"/>
          <w:sz w:val="26"/>
          <w:szCs w:val="26"/>
          <w:lang w:val="sr-RS"/>
        </w:rPr>
        <w:t>ни</w:t>
      </w:r>
      <w:r>
        <w:rPr>
          <w:color w:val="000000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  <w:lang w:val="sr-RS"/>
        </w:rPr>
        <w:t xml:space="preserve">за </w:t>
      </w:r>
      <w:r>
        <w:rPr>
          <w:color w:val="000000"/>
          <w:w w:val="105"/>
          <w:sz w:val="26"/>
          <w:szCs w:val="26"/>
        </w:rPr>
        <w:t>делатност продаје огрева.</w:t>
      </w:r>
    </w:p>
    <w:p>
      <w:pPr>
        <w:pStyle w:val="TextBody"/>
        <w:spacing w:lineRule="auto" w:line="247"/>
        <w:ind w:left="113" w:right="150" w:hanging="14"/>
        <w:jc w:val="both"/>
        <w:rPr>
          <w:w w:val="105"/>
        </w:rPr>
      </w:pPr>
      <w:r>
        <w:rPr>
          <w:w w:val="105"/>
        </w:rPr>
      </w:r>
    </w:p>
    <w:p>
      <w:pPr>
        <w:pStyle w:val="TextBody"/>
        <w:widowControl w:val="false"/>
        <w:suppressAutoHyphens w:val="true"/>
        <w:bidi w:val="0"/>
        <w:spacing w:lineRule="auto" w:line="252" w:before="1" w:after="0"/>
        <w:ind w:left="0" w:right="170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b/>
          <w:color w:val="000000"/>
          <w:w w:val="105"/>
          <w:sz w:val="26"/>
          <w:szCs w:val="26"/>
          <w:lang w:val="sr-RS"/>
        </w:rPr>
        <w:tab/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2.</w:t>
      </w:r>
      <w:r>
        <w:rPr>
          <w:b/>
          <w:color w:val="000000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Предмет јавног позива јесте избор привредних субјеката који се</w:t>
      </w:r>
      <w:r>
        <w:rPr>
          <w:color w:val="000000"/>
          <w:spacing w:val="57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баве  продајом огревног дрвета, брикета, пелета и</w:t>
      </w:r>
      <w:r>
        <w:rPr>
          <w:color w:val="000000"/>
          <w:spacing w:val="2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угља.</w:t>
      </w:r>
    </w:p>
    <w:p>
      <w:pPr>
        <w:pStyle w:val="TextBody"/>
        <w:spacing w:lineRule="auto" w:line="252" w:before="1" w:after="0"/>
        <w:ind w:left="129" w:right="147" w:hanging="8"/>
        <w:jc w:val="both"/>
        <w:rPr>
          <w:w w:val="105"/>
        </w:rPr>
      </w:pPr>
      <w:r>
        <w:rPr>
          <w:w w:val="105"/>
        </w:rPr>
      </w:r>
    </w:p>
    <w:p>
      <w:pPr>
        <w:pStyle w:val="TextBody"/>
        <w:widowControl w:val="false"/>
        <w:suppressAutoHyphens w:val="true"/>
        <w:bidi w:val="0"/>
        <w:spacing w:lineRule="auto" w:line="252" w:before="9" w:after="0"/>
        <w:ind w:left="0" w:right="113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b/>
          <w:color w:val="000000"/>
          <w:w w:val="105"/>
          <w:sz w:val="26"/>
          <w:szCs w:val="26"/>
          <w:lang w:val="sr-RS"/>
        </w:rPr>
        <w:tab/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3.</w:t>
      </w:r>
      <w:r>
        <w:rPr>
          <w:b/>
          <w:color w:val="000000"/>
          <w:w w:val="105"/>
          <w:sz w:val="26"/>
          <w:szCs w:val="26"/>
          <w:lang w:val="sr-RS"/>
        </w:rPr>
        <w:t xml:space="preserve"> </w:t>
      </w:r>
      <w:r>
        <w:rPr>
          <w:b/>
          <w:color w:val="000000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Право учешћа на Јавном позиву имају сва заинтересована  правна  лица  и предузетници регистровани у АПР за обављање делатности продаје</w:t>
      </w:r>
      <w:r>
        <w:rPr>
          <w:color w:val="000000"/>
          <w:spacing w:val="55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огрева.</w:t>
      </w:r>
    </w:p>
    <w:p>
      <w:pPr>
        <w:pStyle w:val="TextBody"/>
        <w:spacing w:lineRule="auto" w:line="247"/>
        <w:ind w:left="113" w:right="150" w:hanging="14"/>
        <w:jc w:val="both"/>
        <w:rPr>
          <w:w w:val="105"/>
        </w:rPr>
      </w:pPr>
      <w:r>
        <w:rPr>
          <w:w w:val="105"/>
        </w:rPr>
      </w:r>
    </w:p>
    <w:p>
      <w:pPr>
        <w:pStyle w:val="TextBody"/>
        <w:widowControl w:val="false"/>
        <w:suppressAutoHyphens w:val="true"/>
        <w:bidi w:val="0"/>
        <w:spacing w:lineRule="auto" w:line="247" w:before="0" w:after="0"/>
        <w:ind w:left="0" w:right="170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  <w:lang w:val="sr-RS"/>
        </w:rPr>
        <w:tab/>
        <w:t xml:space="preserve">4. </w:t>
      </w:r>
      <w:r>
        <w:rPr>
          <w:color w:val="000000"/>
          <w:w w:val="105"/>
          <w:sz w:val="26"/>
          <w:szCs w:val="26"/>
        </w:rPr>
        <w:t>Домаћинства која остваре право на енергетске ваучере могу набавити огрев искључиво од привредних субјеката изабраних путем  Јавног</w:t>
      </w:r>
      <w:r>
        <w:rPr>
          <w:color w:val="000000"/>
          <w:spacing w:val="5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позива.</w:t>
      </w:r>
    </w:p>
    <w:p>
      <w:pPr>
        <w:pStyle w:val="TextBody"/>
        <w:spacing w:before="7" w:after="0"/>
        <w:rPr>
          <w:rFonts w:ascii="Times New Roman" w:hAnsi="Times New Roman"/>
          <w:color w:val="000000"/>
          <w:w w:val="105"/>
          <w:sz w:val="26"/>
          <w:szCs w:val="26"/>
          <w:lang w:val="sr-RS"/>
        </w:rPr>
      </w:pPr>
      <w:r>
        <w:rPr>
          <w:color w:val="000000"/>
          <w:w w:val="105"/>
          <w:sz w:val="26"/>
          <w:szCs w:val="26"/>
          <w:lang w:val="sr-RS"/>
        </w:rPr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738" w:leader="none"/>
        </w:tabs>
        <w:suppressAutoHyphens w:val="true"/>
        <w:bidi w:val="0"/>
        <w:spacing w:lineRule="auto" w:line="259" w:before="0" w:after="0"/>
        <w:ind w:left="0" w:right="113" w:hanging="0"/>
        <w:jc w:val="both"/>
        <w:rPr/>
      </w:pPr>
      <w:r>
        <w:rPr>
          <w:color w:val="000000"/>
          <w:w w:val="105"/>
          <w:sz w:val="26"/>
          <w:szCs w:val="26"/>
          <w:lang w:val="sr-RS"/>
        </w:rPr>
        <w:t xml:space="preserve">       </w:t>
      </w:r>
      <w:r>
        <w:rPr>
          <w:color w:val="000000"/>
          <w:w w:val="105"/>
          <w:sz w:val="26"/>
          <w:szCs w:val="26"/>
          <w:lang w:val="sr-RS"/>
        </w:rPr>
        <w:t>5. Пријава</w:t>
      </w:r>
      <w:r>
        <w:rPr>
          <w:color w:val="000000"/>
          <w:w w:val="105"/>
          <w:sz w:val="26"/>
          <w:szCs w:val="26"/>
        </w:rPr>
        <w:t xml:space="preserve"> за учешће на Јавном позиву подноси се на  прописаном обрасцу, који је доступан на званичном сајту општине</w:t>
      </w:r>
      <w:r>
        <w:rPr>
          <w:color w:val="000000"/>
          <w:w w:val="105"/>
          <w:sz w:val="26"/>
          <w:szCs w:val="26"/>
          <w:lang w:val="sr-RS"/>
        </w:rPr>
        <w:t xml:space="preserve"> Беочин </w:t>
      </w:r>
      <w:hyperlink r:id="rId2">
        <w:r>
          <w:rPr>
            <w:rStyle w:val="ListLabel1"/>
            <w:b/>
            <w:bCs/>
            <w:color w:val="000000"/>
            <w:w w:val="105"/>
            <w:sz w:val="26"/>
            <w:szCs w:val="26"/>
            <w:lang w:val="sr-Latn-RS"/>
          </w:rPr>
          <w:t>www.beocin.rs</w:t>
        </w:r>
      </w:hyperlink>
      <w:r>
        <w:rPr>
          <w:color w:val="000000"/>
          <w:w w:val="105"/>
          <w:sz w:val="26"/>
          <w:szCs w:val="26"/>
        </w:rPr>
        <w:t xml:space="preserve"> и на писарниц</w:t>
      </w:r>
      <w:r>
        <w:rPr>
          <w:color w:val="000000"/>
          <w:w w:val="105"/>
          <w:sz w:val="26"/>
          <w:szCs w:val="26"/>
          <w:lang w:val="sr-RS"/>
        </w:rPr>
        <w:t>ама</w:t>
      </w:r>
      <w:r>
        <w:rPr>
          <w:color w:val="000000"/>
          <w:w w:val="105"/>
          <w:sz w:val="26"/>
          <w:szCs w:val="26"/>
        </w:rPr>
        <w:t xml:space="preserve"> Општинске управе </w:t>
      </w:r>
      <w:r>
        <w:rPr>
          <w:color w:val="000000"/>
          <w:spacing w:val="10"/>
          <w:w w:val="105"/>
          <w:sz w:val="26"/>
          <w:szCs w:val="26"/>
        </w:rPr>
        <w:t xml:space="preserve"> </w:t>
      </w:r>
      <w:r>
        <w:rPr>
          <w:color w:val="000000"/>
          <w:spacing w:val="10"/>
          <w:w w:val="105"/>
          <w:sz w:val="26"/>
          <w:szCs w:val="26"/>
          <w:lang w:val="sr-RS"/>
        </w:rPr>
        <w:t>Беочин, Светосавска 25 и Општинског услужног центра, Школска 2 (Дом кутуре).</w:t>
      </w:r>
    </w:p>
    <w:p>
      <w:pPr>
        <w:pStyle w:val="TextBody"/>
        <w:rPr>
          <w:w w:val="105"/>
          <w:lang w:val="sr-RS"/>
        </w:rPr>
      </w:pPr>
      <w:r>
        <w:rPr>
          <w:w w:val="105"/>
          <w:lang w:val="sr-RS"/>
        </w:rPr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840" w:leader="none"/>
        </w:tabs>
        <w:suppressAutoHyphens w:val="true"/>
        <w:bidi w:val="0"/>
        <w:spacing w:lineRule="auto" w:line="259" w:before="1" w:after="0"/>
        <w:ind w:left="0" w:right="113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  <w:lang w:val="sr-RS"/>
        </w:rPr>
        <w:t xml:space="preserve">        </w:t>
      </w:r>
      <w:r>
        <w:rPr>
          <w:color w:val="000000"/>
          <w:w w:val="105"/>
          <w:sz w:val="26"/>
          <w:szCs w:val="26"/>
          <w:lang w:val="sr-RS"/>
        </w:rPr>
        <w:t>6. Пријава</w:t>
      </w:r>
      <w:r>
        <w:rPr>
          <w:color w:val="000000"/>
          <w:w w:val="105"/>
          <w:sz w:val="26"/>
          <w:szCs w:val="26"/>
        </w:rPr>
        <w:t xml:space="preserve"> са пратећом документацијом подноси се Комисији за утврђивање права за доделу субвенције у виду енергетских ваучера корисницима на писарници Општинске управе </w:t>
      </w:r>
      <w:r>
        <w:rPr>
          <w:color w:val="000000"/>
          <w:w w:val="105"/>
          <w:sz w:val="26"/>
          <w:szCs w:val="26"/>
          <w:lang w:val="sr-RS"/>
        </w:rPr>
        <w:t>Беочин, Светосавска 25.</w:t>
      </w:r>
    </w:p>
    <w:p>
      <w:pPr>
        <w:pStyle w:val="Normal"/>
        <w:widowControl w:val="false"/>
        <w:suppressAutoHyphens w:val="true"/>
        <w:bidi w:val="0"/>
        <w:spacing w:lineRule="auto" w:line="240" w:before="1" w:after="0"/>
        <w:ind w:left="0" w:right="113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  <w:tab/>
        <w:t>Рок за подношење пријава је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 10 </w:t>
      </w:r>
      <w:r>
        <w:rPr>
          <w:b w:val="false"/>
          <w:bCs w:val="false"/>
          <w:color w:val="000000"/>
          <w:sz w:val="26"/>
          <w:szCs w:val="26"/>
        </w:rPr>
        <w:t>дана од дана објављивања Јавног позива на сајту општине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 Беочин.</w:t>
      </w:r>
    </w:p>
    <w:p>
      <w:pPr>
        <w:pStyle w:val="Normal"/>
        <w:spacing w:lineRule="auto" w:line="240" w:before="1" w:after="0"/>
        <w:ind w:left="149" w:right="119" w:firstLine="2"/>
        <w:jc w:val="both"/>
        <w:rPr>
          <w:rFonts w:ascii="Times New Roman" w:hAnsi="Times New Roman"/>
          <w:b w:val="false"/>
          <w:b w:val="false"/>
          <w:bCs w:val="false"/>
          <w:color w:val="000000"/>
          <w:sz w:val="12"/>
          <w:szCs w:val="12"/>
        </w:rPr>
      </w:pPr>
      <w:r>
        <w:rPr>
          <w:b w:val="false"/>
          <w:bCs w:val="false"/>
          <w:color w:val="000000"/>
          <w:sz w:val="12"/>
          <w:szCs w:val="12"/>
        </w:rPr>
      </w:r>
    </w:p>
    <w:p>
      <w:pPr>
        <w:pStyle w:val="Normal"/>
        <w:widowControl w:val="false"/>
        <w:suppressAutoHyphens w:val="true"/>
        <w:bidi w:val="0"/>
        <w:spacing w:lineRule="auto" w:line="240" w:before="1" w:after="0"/>
        <w:ind w:left="0" w:right="113" w:hanging="0"/>
        <w:jc w:val="both"/>
        <w:rPr>
          <w:rFonts w:ascii="Times New Roman" w:hAnsi="Times New Roman"/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  <w:r>
        <w:rPr>
          <w:b w:val="false"/>
          <w:bCs w:val="false"/>
          <w:color w:val="000000"/>
          <w:sz w:val="26"/>
          <w:szCs w:val="26"/>
          <w:lang w:val="sr-RS"/>
        </w:rPr>
        <w:t>7.</w:t>
      </w:r>
      <w:r>
        <w:rPr>
          <w:b/>
          <w:color w:val="000000"/>
          <w:sz w:val="26"/>
          <w:szCs w:val="26"/>
          <w:lang w:val="sr-RS"/>
        </w:rPr>
        <w:t xml:space="preserve"> </w:t>
      </w:r>
      <w:r>
        <w:rPr>
          <w:b w:val="false"/>
          <w:bCs w:val="false"/>
          <w:color w:val="000000"/>
          <w:sz w:val="26"/>
          <w:szCs w:val="26"/>
          <w:lang w:val="sr-RS"/>
        </w:rPr>
        <w:t xml:space="preserve">На основу приспелих пријава 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Комисија ће саставити листу привредних субјеката и исту објавити на интернет презентацији општине</w:t>
      </w:r>
      <w:r>
        <w:rPr>
          <w:b w:val="false"/>
          <w:bCs w:val="false"/>
          <w:color w:val="000000"/>
          <w:spacing w:val="19"/>
          <w:w w:val="105"/>
          <w:sz w:val="26"/>
          <w:szCs w:val="26"/>
          <w:lang w:val="sr-RS"/>
        </w:rPr>
        <w:t xml:space="preserve"> Беочин</w:t>
      </w: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>.</w:t>
      </w:r>
    </w:p>
    <w:p>
      <w:pPr>
        <w:pStyle w:val="Normal"/>
        <w:widowControl w:val="false"/>
        <w:suppressAutoHyphens w:val="true"/>
        <w:bidi w:val="0"/>
        <w:spacing w:lineRule="auto" w:line="240" w:before="1" w:after="0"/>
        <w:ind w:left="0" w:right="113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w w:val="105"/>
          <w:sz w:val="26"/>
          <w:szCs w:val="26"/>
          <w:lang w:val="sr-RS"/>
        </w:rPr>
        <w:tab/>
        <w:t>Привредни субјекти пријављени по јавном позиву обавезују се да приме ваучере од Корисника ваучера за куповину огревног дрвета, брикета, пелета и угља.</w:t>
      </w:r>
    </w:p>
    <w:p>
      <w:pPr>
        <w:pStyle w:val="Normal"/>
        <w:spacing w:lineRule="auto" w:line="240" w:before="1" w:after="0"/>
        <w:ind w:left="149" w:right="119" w:hanging="0"/>
        <w:jc w:val="both"/>
        <w:rPr>
          <w:w w:val="105"/>
        </w:rPr>
      </w:pPr>
      <w:r>
        <w:rPr>
          <w:w w:val="105"/>
        </w:rPr>
      </w:r>
    </w:p>
    <w:p>
      <w:pPr>
        <w:pStyle w:val="Normal"/>
        <w:widowControl w:val="false"/>
        <w:suppressAutoHyphens w:val="true"/>
        <w:bidi w:val="0"/>
        <w:spacing w:lineRule="auto" w:line="240" w:before="1" w:after="0"/>
        <w:ind w:left="0" w:right="113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05"/>
          <w:sz w:val="26"/>
          <w:szCs w:val="26"/>
        </w:rPr>
        <w:tab/>
      </w:r>
      <w:r>
        <w:rPr>
          <w:color w:val="000000"/>
          <w:w w:val="105"/>
          <w:sz w:val="26"/>
          <w:szCs w:val="26"/>
          <w:lang w:val="sr-RS"/>
        </w:rPr>
        <w:t xml:space="preserve">8. </w:t>
      </w:r>
      <w:r>
        <w:rPr>
          <w:color w:val="000000"/>
          <w:w w:val="105"/>
          <w:sz w:val="26"/>
          <w:szCs w:val="26"/>
        </w:rPr>
        <w:t>Све додатне информације и обавештења могу се добити у Одељењу за</w:t>
      </w:r>
      <w:r>
        <w:rPr>
          <w:color w:val="000000"/>
          <w:w w:val="105"/>
          <w:sz w:val="26"/>
          <w:szCs w:val="26"/>
          <w:lang w:val="sr-RS"/>
        </w:rPr>
        <w:t xml:space="preserve">  буџет и финансије </w:t>
      </w:r>
      <w:r>
        <w:rPr>
          <w:color w:val="000000"/>
          <w:w w:val="105"/>
          <w:sz w:val="26"/>
          <w:szCs w:val="26"/>
        </w:rPr>
        <w:t xml:space="preserve">Општинске управе </w:t>
      </w:r>
      <w:r>
        <w:rPr>
          <w:color w:val="000000"/>
          <w:w w:val="105"/>
          <w:sz w:val="26"/>
          <w:szCs w:val="26"/>
          <w:lang w:val="sr-RS"/>
        </w:rPr>
        <w:t>Беочин</w:t>
      </w:r>
      <w:r>
        <w:rPr>
          <w:color w:val="000000"/>
          <w:w w:val="105"/>
          <w:sz w:val="26"/>
          <w:szCs w:val="26"/>
        </w:rPr>
        <w:t>, на телефон 02</w:t>
      </w:r>
      <w:r>
        <w:rPr>
          <w:color w:val="000000"/>
          <w:w w:val="105"/>
          <w:sz w:val="26"/>
          <w:szCs w:val="26"/>
          <w:lang w:val="sr-RS"/>
        </w:rPr>
        <w:t>1-870-260</w:t>
      </w:r>
      <w:r>
        <w:rPr>
          <w:color w:val="000000"/>
          <w:w w:val="105"/>
          <w:sz w:val="26"/>
          <w:szCs w:val="26"/>
        </w:rPr>
        <w:t xml:space="preserve"> сваког радног дана у</w:t>
      </w:r>
      <w:r>
        <w:rPr>
          <w:color w:val="000000"/>
          <w:w w:val="105"/>
          <w:sz w:val="26"/>
          <w:szCs w:val="26"/>
          <w:lang w:val="sr-RS"/>
        </w:rPr>
        <w:t xml:space="preserve"> времену </w:t>
      </w:r>
      <w:r>
        <w:rPr>
          <w:color w:val="000000"/>
          <w:w w:val="105"/>
          <w:sz w:val="26"/>
          <w:szCs w:val="26"/>
        </w:rPr>
        <w:t>од 7,</w:t>
      </w:r>
      <w:r>
        <w:rPr>
          <w:color w:val="000000"/>
          <w:w w:val="105"/>
          <w:sz w:val="26"/>
          <w:szCs w:val="26"/>
          <w:lang w:val="sr-RS"/>
        </w:rPr>
        <w:t>00</w:t>
      </w:r>
      <w:r>
        <w:rPr>
          <w:color w:val="000000"/>
          <w:w w:val="105"/>
          <w:sz w:val="26"/>
          <w:szCs w:val="26"/>
        </w:rPr>
        <w:t xml:space="preserve"> до 15,</w:t>
      </w:r>
      <w:r>
        <w:rPr>
          <w:color w:val="000000"/>
          <w:w w:val="105"/>
          <w:sz w:val="26"/>
          <w:szCs w:val="26"/>
          <w:lang w:val="sr-RS"/>
        </w:rPr>
        <w:t>00</w:t>
      </w:r>
      <w:r>
        <w:rPr>
          <w:color w:val="000000"/>
          <w:w w:val="105"/>
          <w:sz w:val="26"/>
          <w:szCs w:val="26"/>
        </w:rPr>
        <w:t xml:space="preserve"> часова а у току трајања Јавног</w:t>
      </w:r>
      <w:r>
        <w:rPr>
          <w:color w:val="000000"/>
          <w:spacing w:val="22"/>
          <w:w w:val="105"/>
          <w:sz w:val="26"/>
          <w:szCs w:val="26"/>
        </w:rPr>
        <w:t xml:space="preserve"> </w:t>
      </w:r>
      <w:r>
        <w:rPr>
          <w:color w:val="000000"/>
          <w:w w:val="105"/>
          <w:sz w:val="26"/>
          <w:szCs w:val="26"/>
        </w:rPr>
        <w:t>позива.</w:t>
      </w:r>
    </w:p>
    <w:p>
      <w:pPr>
        <w:pStyle w:val="TextBody"/>
        <w:spacing w:before="9" w:after="0"/>
        <w:rPr>
          <w:w w:val="105"/>
        </w:rPr>
      </w:pPr>
      <w:r>
        <w:rPr>
          <w:w w:val="105"/>
        </w:rPr>
      </w:r>
    </w:p>
    <w:p>
      <w:pPr>
        <w:pStyle w:val="TextBody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color w:val="000000"/>
          <w:w w:val="110"/>
          <w:sz w:val="26"/>
          <w:szCs w:val="26"/>
        </w:rPr>
        <w:t xml:space="preserve">Број:01-401-14                                                           </w:t>
      </w:r>
      <w:r>
        <w:rPr>
          <w:color w:val="000000"/>
          <w:w w:val="110"/>
          <w:sz w:val="26"/>
          <w:szCs w:val="26"/>
          <w:lang w:val="sr-RS"/>
        </w:rPr>
        <w:t>ПРЕДСЕДНИК КОМИСИЈЕ: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color w:val="000000"/>
          <w:w w:val="110"/>
          <w:sz w:val="26"/>
          <w:szCs w:val="26"/>
        </w:rPr>
        <w:t xml:space="preserve">Дана: </w:t>
      </w:r>
      <w:r>
        <w:rPr>
          <w:color w:val="000000"/>
          <w:w w:val="110"/>
          <w:sz w:val="26"/>
          <w:szCs w:val="26"/>
          <w:lang w:val="sr-Latn-RS"/>
        </w:rPr>
        <w:t>24.01.2023</w:t>
      </w:r>
      <w:r>
        <w:rPr>
          <w:color w:val="000000"/>
          <w:w w:val="110"/>
          <w:sz w:val="26"/>
          <w:szCs w:val="26"/>
        </w:rPr>
        <w:t>.</w:t>
      </w:r>
      <w:r>
        <w:rPr>
          <w:color w:val="000000"/>
          <w:w w:val="110"/>
          <w:sz w:val="26"/>
          <w:szCs w:val="26"/>
          <w:lang w:val="sr-RS"/>
        </w:rPr>
        <w:t>г</w:t>
      </w:r>
      <w:r>
        <w:rPr>
          <w:color w:val="000000"/>
          <w:w w:val="110"/>
          <w:sz w:val="26"/>
          <w:szCs w:val="26"/>
        </w:rPr>
        <w:t>одине                                                 Гордана</w:t>
      </w:r>
      <w:r>
        <w:rPr>
          <w:color w:val="000000"/>
          <w:w w:val="110"/>
          <w:sz w:val="26"/>
          <w:szCs w:val="26"/>
          <w:lang w:val="sr-RS"/>
        </w:rPr>
        <w:t xml:space="preserve"> Ћировић</w:t>
      </w:r>
    </w:p>
    <w:sectPr>
      <w:type w:val="nextPage"/>
      <w:pgSz w:w="11920" w:h="16838"/>
      <w:pgMar w:left="1220" w:right="950" w:header="0" w:top="1600" w:footer="0" w:bottom="28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b/>
      <w:bCs/>
      <w:color w:val="000000"/>
      <w:w w:val="105"/>
      <w:sz w:val="26"/>
      <w:szCs w:val="26"/>
      <w:lang w:val="sr-Latn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136" w:right="109" w:hanging="12"/>
      <w:jc w:val="both"/>
    </w:pPr>
    <w:rPr>
      <w:rFonts w:ascii="Times New Roman" w:hAnsi="Times New Roman" w:eastAsia="Times New Roman" w:cs="Times New Roman"/>
    </w:rPr>
  </w:style>
  <w:style w:type="paragraph" w:styleId="TableParagraph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uma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LibreOffice/6.1.5.2$Windows_X86_64 LibreOffice_project/90f8dcf33c87b3705e78202e3df5142b201bd805</Application>
  <Pages>1</Pages>
  <Words>296</Words>
  <Characters>1769</Characters>
  <CharactersWithSpaces>2199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2022-10-21T11:05:36Z</dcterms:created>
  <dc:creator/>
  <dc:description/>
  <dc:language>sr-RS</dc:language>
  <cp:lastModifiedBy/>
  <cp:lastPrinted>2023-01-24T10:39:38Z</cp:lastPrinted>
  <dcterms:modified xsi:type="dcterms:W3CDTF">2023-01-24T10:39:50Z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2022-10-19T00:00:00Z</vt:filetime>
  </property>
  <property fmtid="{D5CDD505-2E9C-101B-9397-08002B2CF9AE}" pid="4" name="Creator">
    <vt:lpwstr>HP Scan</vt:lpwstr>
  </property>
  <property fmtid="{D5CDD505-2E9C-101B-9397-08002B2CF9AE}" pid="5" name="LastSaved">
    <vt:filetime>2022-10-21T00:00:00Z</vt:filetime>
  </property>
</Properties>
</file>